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3AB3D" w14:textId="77777777" w:rsidR="006570B2" w:rsidRPr="00B70B44" w:rsidRDefault="006570B2" w:rsidP="00B70B44">
      <w:pPr>
        <w:jc w:val="both"/>
        <w:rPr>
          <w:rFonts w:cstheme="minorHAnsi"/>
        </w:rPr>
      </w:pPr>
    </w:p>
    <w:p w14:paraId="624D5113" w14:textId="10C199D8" w:rsidR="00BF6715" w:rsidRPr="00B70B44" w:rsidRDefault="00B70B44" w:rsidP="00B70B44">
      <w:pPr>
        <w:jc w:val="center"/>
        <w:rPr>
          <w:rFonts w:cstheme="minorHAnsi"/>
        </w:rPr>
      </w:pPr>
      <w:r>
        <w:rPr>
          <w:rFonts w:cstheme="minorHAnsi"/>
          <w:noProof/>
        </w:rPr>
        <w:drawing>
          <wp:inline distT="0" distB="0" distL="0" distR="0" wp14:anchorId="6E37B9E6" wp14:editId="3E187CAE">
            <wp:extent cx="766853" cy="96031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0691" cy="977645"/>
                    </a:xfrm>
                    <a:prstGeom prst="rect">
                      <a:avLst/>
                    </a:prstGeom>
                  </pic:spPr>
                </pic:pic>
              </a:graphicData>
            </a:graphic>
          </wp:inline>
        </w:drawing>
      </w:r>
    </w:p>
    <w:p w14:paraId="4B2C20F1" w14:textId="31464365" w:rsidR="00BF6715" w:rsidRPr="00054522" w:rsidRDefault="00BF6715" w:rsidP="00B70B44">
      <w:pPr>
        <w:pBdr>
          <w:bottom w:val="single" w:sz="4" w:space="1" w:color="auto"/>
        </w:pBdr>
        <w:jc w:val="center"/>
        <w:rPr>
          <w:rFonts w:cstheme="minorHAnsi"/>
          <w:b/>
          <w:lang w:val="fr-FR"/>
        </w:rPr>
      </w:pPr>
      <w:r w:rsidRPr="00054522">
        <w:rPr>
          <w:rFonts w:cstheme="minorHAnsi"/>
          <w:b/>
          <w:lang w:val="fr-FR"/>
        </w:rPr>
        <w:t>Termes de référence</w:t>
      </w:r>
      <w:r w:rsidR="003D4C15" w:rsidRPr="00054522">
        <w:rPr>
          <w:rFonts w:cstheme="minorHAnsi"/>
          <w:b/>
          <w:lang w:val="fr-FR"/>
        </w:rPr>
        <w:t>s</w:t>
      </w:r>
    </w:p>
    <w:p w14:paraId="76F88B9F" w14:textId="00464243" w:rsidR="00BF6715" w:rsidRPr="00054522" w:rsidRDefault="00093E52" w:rsidP="00B70B44">
      <w:pPr>
        <w:pBdr>
          <w:bottom w:val="single" w:sz="4" w:space="1" w:color="auto"/>
        </w:pBdr>
        <w:jc w:val="center"/>
        <w:rPr>
          <w:rFonts w:cstheme="minorHAnsi"/>
          <w:b/>
          <w:lang w:val="fr-FR"/>
        </w:rPr>
      </w:pPr>
      <w:r w:rsidRPr="00054522">
        <w:rPr>
          <w:rFonts w:cstheme="minorHAnsi"/>
          <w:b/>
          <w:lang w:val="fr-FR"/>
        </w:rPr>
        <w:t>«Recrutement</w:t>
      </w:r>
      <w:r w:rsidR="00BF6715" w:rsidRPr="00054522">
        <w:rPr>
          <w:rFonts w:cstheme="minorHAnsi"/>
          <w:b/>
          <w:lang w:val="fr-FR"/>
        </w:rPr>
        <w:t xml:space="preserve"> d’une photographe professionnelle</w:t>
      </w:r>
      <w:r w:rsidR="00522637" w:rsidRPr="00054522">
        <w:rPr>
          <w:rFonts w:cstheme="minorHAnsi"/>
          <w:b/>
          <w:lang w:val="fr-FR"/>
        </w:rPr>
        <w:t xml:space="preserve"> pour former des jeunes filles à prendre des photos</w:t>
      </w:r>
      <w:r w:rsidR="00BF6715" w:rsidRPr="00054522">
        <w:rPr>
          <w:rFonts w:cstheme="minorHAnsi"/>
          <w:b/>
          <w:lang w:val="fr-FR"/>
        </w:rPr>
        <w:t>»</w:t>
      </w:r>
    </w:p>
    <w:p w14:paraId="38115D4E" w14:textId="77777777" w:rsidR="00BF6715" w:rsidRPr="00054522" w:rsidRDefault="00BF6715" w:rsidP="00B70B44">
      <w:pPr>
        <w:pBdr>
          <w:bottom w:val="single" w:sz="4" w:space="1" w:color="auto"/>
        </w:pBdr>
        <w:jc w:val="both"/>
        <w:rPr>
          <w:rFonts w:cstheme="minorHAnsi"/>
          <w:b/>
          <w:lang w:val="fr-FR"/>
        </w:rPr>
      </w:pPr>
    </w:p>
    <w:p w14:paraId="0D354DA2" w14:textId="77777777" w:rsidR="00BF6715" w:rsidRPr="00B70B44" w:rsidRDefault="00522637" w:rsidP="00B70B44">
      <w:pPr>
        <w:pStyle w:val="Paragraphedeliste"/>
        <w:numPr>
          <w:ilvl w:val="0"/>
          <w:numId w:val="3"/>
        </w:numPr>
        <w:jc w:val="both"/>
        <w:rPr>
          <w:rFonts w:cstheme="minorHAnsi"/>
          <w:b/>
        </w:rPr>
      </w:pPr>
      <w:bookmarkStart w:id="0" w:name="_GoBack"/>
      <w:r w:rsidRPr="00B70B44">
        <w:rPr>
          <w:rFonts w:cstheme="minorHAnsi"/>
          <w:b/>
        </w:rPr>
        <w:t>Contexte et justification</w:t>
      </w:r>
    </w:p>
    <w:p w14:paraId="5355A0C3" w14:textId="17052D96" w:rsidR="003D0B58" w:rsidRPr="00054522" w:rsidRDefault="003D0B58" w:rsidP="00B70B44">
      <w:pPr>
        <w:spacing w:line="360" w:lineRule="auto"/>
        <w:jc w:val="both"/>
        <w:rPr>
          <w:rFonts w:cstheme="minorHAnsi"/>
          <w:lang w:val="fr-FR"/>
        </w:rPr>
      </w:pPr>
      <w:r w:rsidRPr="00054522">
        <w:rPr>
          <w:rFonts w:cstheme="minorHAnsi"/>
          <w:lang w:val="fr-FR"/>
        </w:rPr>
        <w:t xml:space="preserve">Suivant une initiative de CARE International sur la collecte de contenu autour de la vie des femmes dans le monde entier et les leaderships des femmes, CARE Madagascar rejoint le mouvement souhaitant partager le contexte à Madagascar. </w:t>
      </w:r>
    </w:p>
    <w:p w14:paraId="2253784D" w14:textId="36DDAF9A" w:rsidR="008C0A46" w:rsidRPr="00054522" w:rsidRDefault="00D571F8" w:rsidP="00B70B44">
      <w:pPr>
        <w:spacing w:line="360" w:lineRule="auto"/>
        <w:jc w:val="both"/>
        <w:rPr>
          <w:rFonts w:cstheme="minorHAnsi"/>
          <w:lang w:val="fr-FR"/>
        </w:rPr>
      </w:pPr>
      <w:r w:rsidRPr="00054522">
        <w:rPr>
          <w:rFonts w:cstheme="minorHAnsi"/>
          <w:lang w:val="fr-FR"/>
        </w:rPr>
        <w:t>Le</w:t>
      </w:r>
      <w:r w:rsidR="008C0A46" w:rsidRPr="00054522">
        <w:rPr>
          <w:rFonts w:cstheme="minorHAnsi"/>
          <w:lang w:val="fr-FR"/>
        </w:rPr>
        <w:t xml:space="preserve">s </w:t>
      </w:r>
      <w:r w:rsidR="000B6720" w:rsidRPr="00054522">
        <w:rPr>
          <w:rFonts w:cstheme="minorHAnsi"/>
          <w:lang w:val="fr-FR"/>
        </w:rPr>
        <w:t xml:space="preserve">contenus (témoignes et photos) qui seront collectés à Madagascar </w:t>
      </w:r>
      <w:r w:rsidR="008C0A46" w:rsidRPr="00054522">
        <w:rPr>
          <w:rFonts w:cstheme="minorHAnsi"/>
          <w:lang w:val="fr-FR"/>
        </w:rPr>
        <w:t>s'aligner</w:t>
      </w:r>
      <w:r w:rsidR="000B6720" w:rsidRPr="00054522">
        <w:rPr>
          <w:rFonts w:cstheme="minorHAnsi"/>
          <w:lang w:val="fr-FR"/>
        </w:rPr>
        <w:t>ont</w:t>
      </w:r>
      <w:r w:rsidR="008C0A46" w:rsidRPr="00054522">
        <w:rPr>
          <w:rFonts w:cstheme="minorHAnsi"/>
          <w:lang w:val="fr-FR"/>
        </w:rPr>
        <w:t xml:space="preserve"> sur le message d'équité et d'inclusion entre les sexes, le pouvoir des femmes en tant que leaders et artisans du changement et leur rôle dans l'amélioration de la société au sens large, en particulier lorsque cela est autorisé à le faire.</w:t>
      </w:r>
      <w:r w:rsidRPr="00054522">
        <w:rPr>
          <w:rFonts w:cstheme="minorHAnsi"/>
          <w:lang w:val="fr-FR"/>
        </w:rPr>
        <w:t xml:space="preserve"> </w:t>
      </w:r>
    </w:p>
    <w:p w14:paraId="773AD479" w14:textId="48DEBF86" w:rsidR="00522637" w:rsidRPr="00054522" w:rsidRDefault="00B36E76" w:rsidP="00B70B44">
      <w:pPr>
        <w:spacing w:line="360" w:lineRule="auto"/>
        <w:jc w:val="both"/>
        <w:rPr>
          <w:rFonts w:cstheme="minorHAnsi"/>
          <w:lang w:val="fr-FR"/>
        </w:rPr>
      </w:pPr>
      <w:r w:rsidRPr="00054522">
        <w:rPr>
          <w:rFonts w:cstheme="minorHAnsi"/>
          <w:lang w:val="fr-FR"/>
        </w:rPr>
        <w:t xml:space="preserve">En effet, le centre AVOKO, sis à </w:t>
      </w:r>
      <w:r w:rsidR="000B6720" w:rsidRPr="00054522">
        <w:rPr>
          <w:rFonts w:cstheme="minorHAnsi"/>
          <w:lang w:val="fr-FR"/>
        </w:rPr>
        <w:t>Faravohitra</w:t>
      </w:r>
      <w:r w:rsidRPr="00054522">
        <w:rPr>
          <w:rFonts w:cstheme="minorHAnsi"/>
          <w:lang w:val="fr-FR"/>
        </w:rPr>
        <w:t xml:space="preserve">, dirigé par Madame </w:t>
      </w:r>
      <w:r w:rsidR="00017AB8" w:rsidRPr="00054522">
        <w:rPr>
          <w:rFonts w:cstheme="minorHAnsi"/>
          <w:lang w:val="fr-FR"/>
        </w:rPr>
        <w:t>Ivelohanta RAZAFINDRASOA</w:t>
      </w:r>
      <w:r w:rsidRPr="00054522">
        <w:rPr>
          <w:rFonts w:cstheme="minorHAnsi"/>
          <w:lang w:val="fr-FR"/>
        </w:rPr>
        <w:t xml:space="preserve">, a été choisi pour </w:t>
      </w:r>
      <w:r w:rsidR="003111BA" w:rsidRPr="00054522">
        <w:rPr>
          <w:rFonts w:cstheme="minorHAnsi"/>
          <w:lang w:val="fr-FR"/>
        </w:rPr>
        <w:t>permettre à CARE Madagascar de s’aligner sur le message. Le centre AVOKO, est un centr</w:t>
      </w:r>
      <w:r w:rsidR="0030707F" w:rsidRPr="00054522">
        <w:rPr>
          <w:rFonts w:cstheme="minorHAnsi"/>
          <w:lang w:val="fr-FR"/>
        </w:rPr>
        <w:t xml:space="preserve">e, dirigé par une femme leader, ayant pour objectif de venir en aide aux enfants (dont des jeunes filles), victimes d’harcèlement ou d’abus, sans abris, et des enfants rebelles. </w:t>
      </w:r>
    </w:p>
    <w:p w14:paraId="26F61022" w14:textId="77777777" w:rsidR="00E874AB" w:rsidRPr="00054522" w:rsidRDefault="00E874AB" w:rsidP="00B70B44">
      <w:pPr>
        <w:jc w:val="both"/>
        <w:rPr>
          <w:rFonts w:cstheme="minorHAnsi"/>
          <w:lang w:val="fr-FR"/>
        </w:rPr>
      </w:pPr>
      <w:r w:rsidRPr="00054522">
        <w:rPr>
          <w:rFonts w:cstheme="minorHAnsi"/>
          <w:lang w:val="fr-FR"/>
        </w:rPr>
        <w:t>Le choix a été tranché sur 2 principaux critères :</w:t>
      </w:r>
    </w:p>
    <w:p w14:paraId="48D5AAAA" w14:textId="24664F0C" w:rsidR="00E874AB" w:rsidRPr="00054522" w:rsidRDefault="00E874AB" w:rsidP="00B70B44">
      <w:pPr>
        <w:pStyle w:val="Paragraphedeliste"/>
        <w:numPr>
          <w:ilvl w:val="0"/>
          <w:numId w:val="6"/>
        </w:numPr>
        <w:spacing w:line="360" w:lineRule="auto"/>
        <w:jc w:val="both"/>
        <w:rPr>
          <w:rFonts w:cstheme="minorHAnsi"/>
          <w:lang w:val="fr-FR"/>
        </w:rPr>
      </w:pPr>
      <w:r w:rsidRPr="00054522">
        <w:rPr>
          <w:rFonts w:cstheme="minorHAnsi"/>
          <w:lang w:val="fr-FR"/>
        </w:rPr>
        <w:t xml:space="preserve">Le centre AVOKO regroupe des jeunes filles, sujettes d’harcèlement et/ou de violence. </w:t>
      </w:r>
    </w:p>
    <w:p w14:paraId="48010C15" w14:textId="77777777" w:rsidR="00E874AB" w:rsidRPr="00054522" w:rsidRDefault="00E874AB" w:rsidP="00B70B44">
      <w:pPr>
        <w:pStyle w:val="Paragraphedeliste"/>
        <w:numPr>
          <w:ilvl w:val="0"/>
          <w:numId w:val="6"/>
        </w:numPr>
        <w:jc w:val="both"/>
        <w:rPr>
          <w:rFonts w:cstheme="minorHAnsi"/>
          <w:lang w:val="fr-FR"/>
        </w:rPr>
      </w:pPr>
      <w:r w:rsidRPr="00054522">
        <w:rPr>
          <w:rFonts w:cstheme="minorHAnsi"/>
          <w:lang w:val="fr-FR"/>
        </w:rPr>
        <w:t xml:space="preserve">Le centre AVOKO </w:t>
      </w:r>
      <w:r w:rsidR="00BF5AF4" w:rsidRPr="00054522">
        <w:rPr>
          <w:rFonts w:cstheme="minorHAnsi"/>
          <w:lang w:val="fr-FR"/>
        </w:rPr>
        <w:t>est dirigé par une femme leader.</w:t>
      </w:r>
    </w:p>
    <w:p w14:paraId="6B3950AD" w14:textId="15AE4015" w:rsidR="00BF5AF4" w:rsidRPr="00054522" w:rsidRDefault="005B34B7" w:rsidP="00B70B44">
      <w:pPr>
        <w:spacing w:line="360" w:lineRule="auto"/>
        <w:jc w:val="both"/>
        <w:rPr>
          <w:rFonts w:cstheme="minorHAnsi"/>
          <w:lang w:val="fr-FR"/>
        </w:rPr>
      </w:pPr>
      <w:r w:rsidRPr="00054522">
        <w:rPr>
          <w:rFonts w:cstheme="minorHAnsi"/>
          <w:lang w:val="fr-FR"/>
        </w:rPr>
        <w:t>Ces jeunes filles raconteront leur</w:t>
      </w:r>
      <w:r w:rsidR="00017AB8" w:rsidRPr="00054522">
        <w:rPr>
          <w:rFonts w:cstheme="minorHAnsi"/>
          <w:lang w:val="fr-FR"/>
        </w:rPr>
        <w:t>s</w:t>
      </w:r>
      <w:r w:rsidRPr="00054522">
        <w:rPr>
          <w:rFonts w:cstheme="minorHAnsi"/>
          <w:lang w:val="fr-FR"/>
        </w:rPr>
        <w:t xml:space="preserve"> propre</w:t>
      </w:r>
      <w:r w:rsidR="00017AB8" w:rsidRPr="00054522">
        <w:rPr>
          <w:rFonts w:cstheme="minorHAnsi"/>
          <w:lang w:val="fr-FR"/>
        </w:rPr>
        <w:t>s</w:t>
      </w:r>
      <w:r w:rsidRPr="00054522">
        <w:rPr>
          <w:rFonts w:cstheme="minorHAnsi"/>
          <w:lang w:val="fr-FR"/>
        </w:rPr>
        <w:t xml:space="preserve"> histoire</w:t>
      </w:r>
      <w:r w:rsidR="00017AB8" w:rsidRPr="00054522">
        <w:rPr>
          <w:rFonts w:cstheme="minorHAnsi"/>
          <w:lang w:val="fr-FR"/>
        </w:rPr>
        <w:t>s</w:t>
      </w:r>
      <w:r w:rsidRPr="00054522">
        <w:rPr>
          <w:rFonts w:cstheme="minorHAnsi"/>
          <w:lang w:val="fr-FR"/>
        </w:rPr>
        <w:t xml:space="preserve"> à travers des photos. Dans ce contexte, CARE International Madagascar souhaite recruter une photographe profe</w:t>
      </w:r>
      <w:r w:rsidR="00385D82" w:rsidRPr="00054522">
        <w:rPr>
          <w:rFonts w:cstheme="minorHAnsi"/>
          <w:lang w:val="fr-FR"/>
        </w:rPr>
        <w:t>ssionnelle</w:t>
      </w:r>
      <w:r w:rsidR="0037752F" w:rsidRPr="00054522">
        <w:rPr>
          <w:rFonts w:cstheme="minorHAnsi"/>
          <w:lang w:val="fr-FR"/>
        </w:rPr>
        <w:t>, en vue de former les jeunes filles du centre sélectionnées à raconter leur histoire. Comme le principal objectif est de soutenir cette cause : équité et inclusion entre les sexes, le pouv</w:t>
      </w:r>
      <w:r w:rsidR="00BD042B" w:rsidRPr="00054522">
        <w:rPr>
          <w:rFonts w:cstheme="minorHAnsi"/>
          <w:lang w:val="fr-FR"/>
        </w:rPr>
        <w:t>o</w:t>
      </w:r>
      <w:r w:rsidR="0037752F" w:rsidRPr="00054522">
        <w:rPr>
          <w:rFonts w:cstheme="minorHAnsi"/>
          <w:lang w:val="fr-FR"/>
        </w:rPr>
        <w:t>ir des femmes en tant que leader</w:t>
      </w:r>
      <w:r w:rsidR="00412ABA" w:rsidRPr="00054522">
        <w:rPr>
          <w:rFonts w:cstheme="minorHAnsi"/>
          <w:lang w:val="fr-FR"/>
        </w:rPr>
        <w:t xml:space="preserve"> et artisan, </w:t>
      </w:r>
      <w:r w:rsidR="00BD042B" w:rsidRPr="00054522">
        <w:rPr>
          <w:rFonts w:cstheme="minorHAnsi"/>
          <w:lang w:val="fr-FR"/>
        </w:rPr>
        <w:t xml:space="preserve">la candidature féminine est très sollicitée. </w:t>
      </w:r>
    </w:p>
    <w:p w14:paraId="19796A23" w14:textId="77777777" w:rsidR="00B70B44" w:rsidRPr="00054522" w:rsidRDefault="00B70B44">
      <w:pPr>
        <w:rPr>
          <w:rFonts w:cstheme="minorHAnsi"/>
          <w:b/>
          <w:lang w:val="fr-FR"/>
        </w:rPr>
      </w:pPr>
      <w:r w:rsidRPr="00054522">
        <w:rPr>
          <w:rFonts w:cstheme="minorHAnsi"/>
          <w:b/>
          <w:lang w:val="fr-FR"/>
        </w:rPr>
        <w:br w:type="page"/>
      </w:r>
    </w:p>
    <w:p w14:paraId="10D8EEE4" w14:textId="4C7401E4" w:rsidR="00BF6715" w:rsidRPr="00B70B44" w:rsidRDefault="00E874AB" w:rsidP="00B70B44">
      <w:pPr>
        <w:pStyle w:val="Paragraphedeliste"/>
        <w:numPr>
          <w:ilvl w:val="0"/>
          <w:numId w:val="3"/>
        </w:numPr>
        <w:jc w:val="both"/>
        <w:rPr>
          <w:rFonts w:cstheme="minorHAnsi"/>
          <w:b/>
        </w:rPr>
      </w:pPr>
      <w:r w:rsidRPr="00B70B44">
        <w:rPr>
          <w:rFonts w:cstheme="minorHAnsi"/>
          <w:b/>
        </w:rPr>
        <w:lastRenderedPageBreak/>
        <w:t>Obje</w:t>
      </w:r>
      <w:r w:rsidR="00BF6715" w:rsidRPr="00B70B44">
        <w:rPr>
          <w:rFonts w:cstheme="minorHAnsi"/>
          <w:b/>
        </w:rPr>
        <w:t>ctif</w:t>
      </w:r>
    </w:p>
    <w:p w14:paraId="6D5165FC" w14:textId="6A775AA3" w:rsidR="00BF6715" w:rsidRPr="00054522" w:rsidRDefault="001E6018" w:rsidP="00B70B44">
      <w:pPr>
        <w:spacing w:line="360" w:lineRule="auto"/>
        <w:jc w:val="both"/>
        <w:rPr>
          <w:rFonts w:cstheme="minorHAnsi"/>
          <w:lang w:val="fr-FR"/>
        </w:rPr>
      </w:pPr>
      <w:r w:rsidRPr="00054522">
        <w:rPr>
          <w:rFonts w:cstheme="minorHAnsi"/>
          <w:lang w:val="fr-FR"/>
        </w:rPr>
        <w:t xml:space="preserve">D’une manière générale, la prestation aura pour objectif de former </w:t>
      </w:r>
      <w:r w:rsidR="00017AB8" w:rsidRPr="00054522">
        <w:rPr>
          <w:rFonts w:cstheme="minorHAnsi"/>
          <w:lang w:val="fr-FR"/>
        </w:rPr>
        <w:t xml:space="preserve">trois </w:t>
      </w:r>
      <w:r w:rsidRPr="00054522">
        <w:rPr>
          <w:rFonts w:cstheme="minorHAnsi"/>
          <w:lang w:val="fr-FR"/>
        </w:rPr>
        <w:t>jeunes filles, avec la directrice du centre AVOKO sur la prise de photos professionnelles, des photos qui par</w:t>
      </w:r>
      <w:r w:rsidR="00017AB8" w:rsidRPr="00054522">
        <w:rPr>
          <w:rFonts w:cstheme="minorHAnsi"/>
          <w:lang w:val="fr-FR"/>
        </w:rPr>
        <w:t>l</w:t>
      </w:r>
      <w:r w:rsidRPr="00054522">
        <w:rPr>
          <w:rFonts w:cstheme="minorHAnsi"/>
          <w:lang w:val="fr-FR"/>
        </w:rPr>
        <w:t>ent et qui racontent des histoires</w:t>
      </w:r>
      <w:r w:rsidR="0017573B" w:rsidRPr="00054522">
        <w:rPr>
          <w:rFonts w:cstheme="minorHAnsi"/>
          <w:lang w:val="fr-FR"/>
        </w:rPr>
        <w:t xml:space="preserve">, afin que ces jeunes filles/ la Directrice </w:t>
      </w:r>
      <w:r w:rsidR="00093E52" w:rsidRPr="00054522">
        <w:rPr>
          <w:rFonts w:cstheme="minorHAnsi"/>
          <w:lang w:val="fr-FR"/>
        </w:rPr>
        <w:t>puisse</w:t>
      </w:r>
      <w:r w:rsidR="0017573B" w:rsidRPr="00054522">
        <w:rPr>
          <w:rFonts w:cstheme="minorHAnsi"/>
          <w:lang w:val="fr-FR"/>
        </w:rPr>
        <w:t xml:space="preserve"> témoigner le principal message à travers des photos. </w:t>
      </w:r>
      <w:r w:rsidRPr="00054522">
        <w:rPr>
          <w:rFonts w:cstheme="minorHAnsi"/>
          <w:lang w:val="fr-FR"/>
        </w:rPr>
        <w:t xml:space="preserve"> </w:t>
      </w:r>
    </w:p>
    <w:p w14:paraId="66C2677C" w14:textId="77777777" w:rsidR="00BF6715" w:rsidRPr="00B70B44" w:rsidRDefault="00BF6715" w:rsidP="00B70B44">
      <w:pPr>
        <w:pStyle w:val="Paragraphedeliste"/>
        <w:numPr>
          <w:ilvl w:val="0"/>
          <w:numId w:val="3"/>
        </w:numPr>
        <w:jc w:val="both"/>
        <w:rPr>
          <w:rFonts w:cstheme="minorHAnsi"/>
          <w:b/>
        </w:rPr>
      </w:pPr>
      <w:r w:rsidRPr="00B70B44">
        <w:rPr>
          <w:rFonts w:cstheme="minorHAnsi"/>
          <w:b/>
        </w:rPr>
        <w:t>Méthodologie</w:t>
      </w:r>
    </w:p>
    <w:p w14:paraId="4B08F276" w14:textId="130D9C1B" w:rsidR="00BF6715" w:rsidRPr="00054522" w:rsidRDefault="00BF6715" w:rsidP="00B70B44">
      <w:pPr>
        <w:jc w:val="both"/>
        <w:rPr>
          <w:rFonts w:cstheme="minorHAnsi"/>
          <w:lang w:val="fr-FR"/>
        </w:rPr>
      </w:pPr>
      <w:r w:rsidRPr="00054522">
        <w:rPr>
          <w:rFonts w:cstheme="minorHAnsi"/>
          <w:lang w:val="fr-FR"/>
        </w:rPr>
        <w:t xml:space="preserve">La prestation se déroulera </w:t>
      </w:r>
      <w:r w:rsidR="000F55A6" w:rsidRPr="00054522">
        <w:rPr>
          <w:rFonts w:cstheme="minorHAnsi"/>
          <w:lang w:val="fr-FR"/>
        </w:rPr>
        <w:t xml:space="preserve">sur </w:t>
      </w:r>
      <w:r w:rsidR="00FD637D" w:rsidRPr="00054522">
        <w:rPr>
          <w:rFonts w:cstheme="minorHAnsi"/>
          <w:lang w:val="fr-FR"/>
        </w:rPr>
        <w:t>6</w:t>
      </w:r>
      <w:r w:rsidRPr="00054522">
        <w:rPr>
          <w:rFonts w:cstheme="minorHAnsi"/>
          <w:lang w:val="fr-FR"/>
        </w:rPr>
        <w:t xml:space="preserve"> jours, suivant ces phases :</w:t>
      </w:r>
    </w:p>
    <w:p w14:paraId="314A80B8" w14:textId="759DAEC0" w:rsidR="00BF6715" w:rsidRPr="00054522" w:rsidRDefault="00BF6715" w:rsidP="00B70B44">
      <w:pPr>
        <w:pStyle w:val="Paragraphedeliste"/>
        <w:numPr>
          <w:ilvl w:val="0"/>
          <w:numId w:val="4"/>
        </w:numPr>
        <w:jc w:val="both"/>
        <w:rPr>
          <w:rFonts w:cstheme="minorHAnsi"/>
          <w:lang w:val="fr-FR"/>
        </w:rPr>
      </w:pPr>
      <w:r w:rsidRPr="00054522">
        <w:rPr>
          <w:rFonts w:cstheme="minorHAnsi"/>
          <w:lang w:val="fr-FR"/>
        </w:rPr>
        <w:t>Une réunion de briefing avec</w:t>
      </w:r>
      <w:r w:rsidR="00AB3B13" w:rsidRPr="00054522">
        <w:rPr>
          <w:rFonts w:cstheme="minorHAnsi"/>
          <w:lang w:val="fr-FR"/>
        </w:rPr>
        <w:t xml:space="preserve"> la photographe et l’équipe communication</w:t>
      </w:r>
      <w:r w:rsidR="00017AB8" w:rsidRPr="00054522">
        <w:rPr>
          <w:rFonts w:cstheme="minorHAnsi"/>
          <w:lang w:val="fr-FR"/>
        </w:rPr>
        <w:t xml:space="preserve"> de CARE ainsi que la Directrice du centre</w:t>
      </w:r>
      <w:r w:rsidR="00AB3B13" w:rsidRPr="00054522">
        <w:rPr>
          <w:rFonts w:cstheme="minorHAnsi"/>
          <w:lang w:val="fr-FR"/>
        </w:rPr>
        <w:t xml:space="preserve"> </w:t>
      </w:r>
      <w:r w:rsidRPr="00054522">
        <w:rPr>
          <w:rFonts w:cstheme="minorHAnsi"/>
          <w:lang w:val="fr-FR"/>
        </w:rPr>
        <w:t>;</w:t>
      </w:r>
    </w:p>
    <w:p w14:paraId="1238E33F" w14:textId="6FCDCCB9" w:rsidR="004720E6" w:rsidRPr="00054522" w:rsidRDefault="00AB3B13" w:rsidP="00B70B44">
      <w:pPr>
        <w:pStyle w:val="Paragraphedeliste"/>
        <w:numPr>
          <w:ilvl w:val="0"/>
          <w:numId w:val="4"/>
        </w:numPr>
        <w:jc w:val="both"/>
        <w:rPr>
          <w:rFonts w:cstheme="minorHAnsi"/>
          <w:lang w:val="fr-FR"/>
        </w:rPr>
      </w:pPr>
      <w:r w:rsidRPr="00054522">
        <w:rPr>
          <w:rFonts w:cstheme="minorHAnsi"/>
          <w:lang w:val="fr-FR"/>
        </w:rPr>
        <w:t xml:space="preserve">Une formation </w:t>
      </w:r>
      <w:r w:rsidR="00E72BA6" w:rsidRPr="00054522">
        <w:rPr>
          <w:rFonts w:cstheme="minorHAnsi"/>
          <w:lang w:val="fr-FR"/>
        </w:rPr>
        <w:t xml:space="preserve">théorique et pratique </w:t>
      </w:r>
      <w:r w:rsidRPr="00054522">
        <w:rPr>
          <w:rFonts w:cstheme="minorHAnsi"/>
          <w:lang w:val="fr-FR"/>
        </w:rPr>
        <w:t>des jeunes filles /Directrice</w:t>
      </w:r>
      <w:r w:rsidR="00E72BA6" w:rsidRPr="00054522">
        <w:rPr>
          <w:rFonts w:cstheme="minorHAnsi"/>
          <w:lang w:val="fr-FR"/>
        </w:rPr>
        <w:t xml:space="preserve"> sur la prise de photos</w:t>
      </w:r>
      <w:r w:rsidR="004720E6" w:rsidRPr="00054522">
        <w:rPr>
          <w:rFonts w:cstheme="minorHAnsi"/>
          <w:lang w:val="fr-FR"/>
        </w:rPr>
        <w:t>.</w:t>
      </w:r>
    </w:p>
    <w:p w14:paraId="5728EF63" w14:textId="7669EB9D" w:rsidR="005355D5" w:rsidRPr="00B70B44" w:rsidRDefault="00D60A14" w:rsidP="00B70B44">
      <w:pPr>
        <w:pStyle w:val="Paragraphedeliste"/>
        <w:numPr>
          <w:ilvl w:val="0"/>
          <w:numId w:val="4"/>
        </w:numPr>
        <w:jc w:val="both"/>
        <w:rPr>
          <w:rFonts w:cstheme="minorHAnsi"/>
        </w:rPr>
      </w:pPr>
      <w:r w:rsidRPr="00B70B44">
        <w:rPr>
          <w:rFonts w:cstheme="minorHAnsi"/>
        </w:rPr>
        <w:t>Editing de photos</w:t>
      </w:r>
      <w:r w:rsidR="005355D5" w:rsidRPr="00B70B44">
        <w:rPr>
          <w:rFonts w:cstheme="minorHAnsi"/>
        </w:rPr>
        <w:t>.</w:t>
      </w:r>
    </w:p>
    <w:p w14:paraId="2B72978B" w14:textId="77777777" w:rsidR="000F55A6" w:rsidRPr="00054522" w:rsidRDefault="000F55A6" w:rsidP="00B70B44">
      <w:pPr>
        <w:jc w:val="both"/>
        <w:rPr>
          <w:rFonts w:cstheme="minorHAnsi"/>
          <w:lang w:val="fr-FR"/>
        </w:rPr>
      </w:pPr>
      <w:r w:rsidRPr="00054522">
        <w:rPr>
          <w:rFonts w:cstheme="minorHAnsi"/>
          <w:lang w:val="fr-FR"/>
        </w:rPr>
        <w:t>Le prestataire</w:t>
      </w:r>
      <w:r w:rsidR="00735E7C" w:rsidRPr="00054522">
        <w:rPr>
          <w:rFonts w:cstheme="minorHAnsi"/>
          <w:lang w:val="fr-FR"/>
        </w:rPr>
        <w:t xml:space="preserve"> </w:t>
      </w:r>
      <w:r w:rsidRPr="00054522">
        <w:rPr>
          <w:rFonts w:cstheme="minorHAnsi"/>
          <w:lang w:val="fr-FR"/>
        </w:rPr>
        <w:t xml:space="preserve">planifiera avec le centre AVOKO les dates pour les formations. </w:t>
      </w:r>
    </w:p>
    <w:p w14:paraId="662C770D" w14:textId="77777777" w:rsidR="00BF6715" w:rsidRPr="00B70B44" w:rsidRDefault="00BF6715" w:rsidP="00B70B44">
      <w:pPr>
        <w:pStyle w:val="Paragraphedeliste"/>
        <w:numPr>
          <w:ilvl w:val="0"/>
          <w:numId w:val="3"/>
        </w:numPr>
        <w:jc w:val="both"/>
        <w:rPr>
          <w:rFonts w:cstheme="minorHAnsi"/>
          <w:b/>
        </w:rPr>
      </w:pPr>
      <w:r w:rsidRPr="00B70B44">
        <w:rPr>
          <w:rFonts w:cstheme="minorHAnsi"/>
          <w:b/>
        </w:rPr>
        <w:t>Résultats attendus</w:t>
      </w:r>
    </w:p>
    <w:p w14:paraId="52E01978" w14:textId="77777777" w:rsidR="000F55A6" w:rsidRPr="00054522" w:rsidRDefault="00571A48" w:rsidP="00B70B44">
      <w:pPr>
        <w:pStyle w:val="Paragraphedeliste"/>
        <w:numPr>
          <w:ilvl w:val="0"/>
          <w:numId w:val="6"/>
        </w:numPr>
        <w:jc w:val="both"/>
        <w:rPr>
          <w:rFonts w:cstheme="minorHAnsi"/>
          <w:lang w:val="fr-FR"/>
        </w:rPr>
      </w:pPr>
      <w:r w:rsidRPr="00054522">
        <w:rPr>
          <w:rFonts w:cstheme="minorHAnsi"/>
          <w:lang w:val="fr-FR"/>
        </w:rPr>
        <w:t xml:space="preserve">Les jeunes filles sélectionnées et la Directrice du Centre </w:t>
      </w:r>
      <w:r w:rsidR="009D1897" w:rsidRPr="00054522">
        <w:rPr>
          <w:rFonts w:cstheme="minorHAnsi"/>
          <w:lang w:val="fr-FR"/>
        </w:rPr>
        <w:t>savent et maîtrise la prise de photos (techniques de prises de photos de la plus haute qualité)</w:t>
      </w:r>
      <w:r w:rsidR="00CC2186" w:rsidRPr="00054522">
        <w:rPr>
          <w:rFonts w:cstheme="minorHAnsi"/>
          <w:lang w:val="fr-FR"/>
        </w:rPr>
        <w:t>,</w:t>
      </w:r>
    </w:p>
    <w:p w14:paraId="7A3DF212" w14:textId="77777777" w:rsidR="009D1897" w:rsidRPr="00054522" w:rsidRDefault="009D1897" w:rsidP="00B70B44">
      <w:pPr>
        <w:pStyle w:val="Paragraphedeliste"/>
        <w:numPr>
          <w:ilvl w:val="0"/>
          <w:numId w:val="6"/>
        </w:numPr>
        <w:jc w:val="both"/>
        <w:rPr>
          <w:rFonts w:cstheme="minorHAnsi"/>
          <w:lang w:val="fr-FR"/>
        </w:rPr>
      </w:pPr>
      <w:r w:rsidRPr="00054522">
        <w:rPr>
          <w:rFonts w:cstheme="minorHAnsi"/>
          <w:lang w:val="fr-FR"/>
        </w:rPr>
        <w:t>Les jeunes filles sélectionnées et la Directrice du Centre fournissent des photos qui peuvent raconter une</w:t>
      </w:r>
      <w:r w:rsidR="00CC2186" w:rsidRPr="00054522">
        <w:rPr>
          <w:rFonts w:cstheme="minorHAnsi"/>
          <w:lang w:val="fr-FR"/>
        </w:rPr>
        <w:t xml:space="preserve"> histoire, même sans description des photos</w:t>
      </w:r>
      <w:r w:rsidRPr="00054522">
        <w:rPr>
          <w:rFonts w:cstheme="minorHAnsi"/>
          <w:lang w:val="fr-FR"/>
        </w:rPr>
        <w:t xml:space="preserve">. </w:t>
      </w:r>
    </w:p>
    <w:p w14:paraId="357CA8CE" w14:textId="0D93C26A" w:rsidR="004720E6" w:rsidRPr="00054522" w:rsidRDefault="00BF6715" w:rsidP="00B70B44">
      <w:pPr>
        <w:jc w:val="both"/>
        <w:rPr>
          <w:rFonts w:cstheme="minorHAnsi"/>
          <w:bCs/>
          <w:lang w:val="fr-FR"/>
        </w:rPr>
      </w:pPr>
      <w:r w:rsidRPr="00054522">
        <w:rPr>
          <w:rFonts w:cstheme="minorHAnsi"/>
          <w:bCs/>
          <w:lang w:val="fr-FR"/>
        </w:rPr>
        <w:t xml:space="preserve">La photographe utilisera son propre matériel </w:t>
      </w:r>
      <w:r w:rsidR="00CC2186" w:rsidRPr="00054522">
        <w:rPr>
          <w:rFonts w:cstheme="minorHAnsi"/>
          <w:bCs/>
          <w:lang w:val="fr-FR"/>
        </w:rPr>
        <w:t>pendant la formation</w:t>
      </w:r>
      <w:r w:rsidR="00017AB8" w:rsidRPr="00054522">
        <w:rPr>
          <w:rFonts w:cstheme="minorHAnsi"/>
          <w:bCs/>
          <w:lang w:val="fr-FR"/>
        </w:rPr>
        <w:t xml:space="preserve"> et autres outils pédagogiques nécessaires</w:t>
      </w:r>
      <w:r w:rsidR="00CC2186" w:rsidRPr="00054522">
        <w:rPr>
          <w:rFonts w:cstheme="minorHAnsi"/>
          <w:bCs/>
          <w:lang w:val="fr-FR"/>
        </w:rPr>
        <w:t xml:space="preserve">. CARE fournira également </w:t>
      </w:r>
      <w:r w:rsidR="00017AB8" w:rsidRPr="00054522">
        <w:rPr>
          <w:rFonts w:cstheme="minorHAnsi"/>
          <w:bCs/>
          <w:lang w:val="fr-FR"/>
        </w:rPr>
        <w:t xml:space="preserve">des </w:t>
      </w:r>
      <w:r w:rsidR="00CC2186" w:rsidRPr="00054522">
        <w:rPr>
          <w:rFonts w:cstheme="minorHAnsi"/>
          <w:bCs/>
          <w:lang w:val="fr-FR"/>
        </w:rPr>
        <w:t>appareil</w:t>
      </w:r>
      <w:r w:rsidR="00017AB8" w:rsidRPr="00054522">
        <w:rPr>
          <w:rFonts w:cstheme="minorHAnsi"/>
          <w:bCs/>
          <w:lang w:val="fr-FR"/>
        </w:rPr>
        <w:t>s</w:t>
      </w:r>
      <w:r w:rsidR="00CC2186" w:rsidRPr="00054522">
        <w:rPr>
          <w:rFonts w:cstheme="minorHAnsi"/>
          <w:bCs/>
          <w:lang w:val="fr-FR"/>
        </w:rPr>
        <w:t xml:space="preserve"> photo</w:t>
      </w:r>
      <w:r w:rsidR="00017AB8" w:rsidRPr="00054522">
        <w:rPr>
          <w:rFonts w:cstheme="minorHAnsi"/>
          <w:bCs/>
          <w:lang w:val="fr-FR"/>
        </w:rPr>
        <w:t>s</w:t>
      </w:r>
      <w:r w:rsidR="00CC2186" w:rsidRPr="00054522">
        <w:rPr>
          <w:rFonts w:cstheme="minorHAnsi"/>
          <w:bCs/>
          <w:lang w:val="fr-FR"/>
        </w:rPr>
        <w:t xml:space="preserve"> au centre</w:t>
      </w:r>
      <w:r w:rsidR="00C82DAA" w:rsidRPr="00054522">
        <w:rPr>
          <w:rFonts w:cstheme="minorHAnsi"/>
          <w:bCs/>
          <w:lang w:val="fr-FR"/>
        </w:rPr>
        <w:t xml:space="preserve"> AVOKO</w:t>
      </w:r>
      <w:r w:rsidR="00017AB8" w:rsidRPr="00054522">
        <w:rPr>
          <w:rFonts w:cstheme="minorHAnsi"/>
          <w:bCs/>
          <w:lang w:val="fr-FR"/>
        </w:rPr>
        <w:t xml:space="preserve"> pour servir de matériel</w:t>
      </w:r>
      <w:r w:rsidR="00C82DAA" w:rsidRPr="00054522">
        <w:rPr>
          <w:rFonts w:cstheme="minorHAnsi"/>
          <w:bCs/>
          <w:lang w:val="fr-FR"/>
        </w:rPr>
        <w:t xml:space="preserve">. </w:t>
      </w:r>
      <w:r w:rsidR="00CC2186" w:rsidRPr="00054522">
        <w:rPr>
          <w:rFonts w:cstheme="minorHAnsi"/>
          <w:bCs/>
          <w:lang w:val="fr-FR"/>
        </w:rPr>
        <w:t xml:space="preserve">  </w:t>
      </w:r>
    </w:p>
    <w:p w14:paraId="0A64C1E1" w14:textId="77777777" w:rsidR="00CC2186" w:rsidRPr="00054522" w:rsidRDefault="004720E6" w:rsidP="00B70B44">
      <w:pPr>
        <w:jc w:val="both"/>
        <w:rPr>
          <w:rFonts w:cstheme="minorHAnsi"/>
          <w:bCs/>
          <w:lang w:val="fr-FR"/>
        </w:rPr>
      </w:pPr>
      <w:r w:rsidRPr="00054522">
        <w:rPr>
          <w:rFonts w:cstheme="minorHAnsi"/>
          <w:bCs/>
          <w:lang w:val="fr-FR"/>
        </w:rPr>
        <w:t xml:space="preserve">NB : ces jeunes filles sont débutantes dans la prise de photos. </w:t>
      </w:r>
      <w:r w:rsidR="00CC2186" w:rsidRPr="00054522">
        <w:rPr>
          <w:rFonts w:cstheme="minorHAnsi"/>
          <w:bCs/>
          <w:lang w:val="fr-FR"/>
        </w:rPr>
        <w:t xml:space="preserve">    </w:t>
      </w:r>
    </w:p>
    <w:p w14:paraId="566E7C73" w14:textId="3F12F549" w:rsidR="00BF6715" w:rsidRPr="00054522" w:rsidRDefault="00CC2186" w:rsidP="00B70B44">
      <w:pPr>
        <w:jc w:val="both"/>
        <w:rPr>
          <w:rFonts w:eastAsia="Arial" w:cstheme="minorHAnsi"/>
          <w:b/>
          <w:lang w:val="fr-FR"/>
        </w:rPr>
      </w:pPr>
      <w:r w:rsidRPr="00054522">
        <w:rPr>
          <w:rFonts w:cstheme="minorHAnsi"/>
          <w:b/>
          <w:lang w:val="fr-FR"/>
        </w:rPr>
        <w:t xml:space="preserve"> V. </w:t>
      </w:r>
      <w:r w:rsidR="00BF6715" w:rsidRPr="00054522">
        <w:rPr>
          <w:rFonts w:eastAsia="Arial" w:cstheme="minorHAnsi"/>
          <w:b/>
          <w:lang w:val="fr-FR"/>
        </w:rPr>
        <w:t>Durée de la prestation</w:t>
      </w:r>
    </w:p>
    <w:p w14:paraId="67A92BF4" w14:textId="790C555E" w:rsidR="00BF6715" w:rsidRPr="00054522" w:rsidRDefault="00BF6715" w:rsidP="00B70B44">
      <w:pPr>
        <w:ind w:left="2"/>
        <w:jc w:val="both"/>
        <w:rPr>
          <w:rFonts w:eastAsia="Arial" w:cstheme="minorHAnsi"/>
          <w:lang w:val="fr-FR"/>
        </w:rPr>
      </w:pPr>
      <w:r w:rsidRPr="00054522">
        <w:rPr>
          <w:rFonts w:cstheme="minorHAnsi"/>
          <w:lang w:val="fr-FR"/>
        </w:rPr>
        <w:t xml:space="preserve">La consultation </w:t>
      </w:r>
      <w:r w:rsidR="008B64DA" w:rsidRPr="00054522">
        <w:rPr>
          <w:rFonts w:cstheme="minorHAnsi"/>
          <w:lang w:val="fr-FR"/>
        </w:rPr>
        <w:t>s’étalera sur un mois et demi dont des interventions ponctuelles ne dépassant pas 10 jours</w:t>
      </w:r>
      <w:r w:rsidR="00C82DAA" w:rsidRPr="00054522">
        <w:rPr>
          <w:rFonts w:cstheme="minorHAnsi"/>
          <w:lang w:val="fr-FR"/>
        </w:rPr>
        <w:t xml:space="preserve">, </w:t>
      </w:r>
      <w:r w:rsidRPr="00054522">
        <w:rPr>
          <w:rFonts w:eastAsia="Arial" w:cstheme="minorHAnsi"/>
          <w:lang w:val="fr-FR"/>
        </w:rPr>
        <w:t>aprè</w:t>
      </w:r>
      <w:r w:rsidR="00C82DAA" w:rsidRPr="00054522">
        <w:rPr>
          <w:rFonts w:eastAsia="Arial" w:cstheme="minorHAnsi"/>
          <w:lang w:val="fr-FR"/>
        </w:rPr>
        <w:t xml:space="preserve">s la notification du consultant. </w:t>
      </w:r>
    </w:p>
    <w:tbl>
      <w:tblPr>
        <w:tblStyle w:val="Grilledutableau"/>
        <w:tblW w:w="0" w:type="auto"/>
        <w:tblInd w:w="2" w:type="dxa"/>
        <w:tblLook w:val="04A0" w:firstRow="1" w:lastRow="0" w:firstColumn="1" w:lastColumn="0" w:noHBand="0" w:noVBand="1"/>
      </w:tblPr>
      <w:tblGrid>
        <w:gridCol w:w="3395"/>
        <w:gridCol w:w="5999"/>
      </w:tblGrid>
      <w:tr w:rsidR="00BF6715" w:rsidRPr="00B70B44" w14:paraId="631B8FAB" w14:textId="77777777" w:rsidTr="00E61A0C">
        <w:tc>
          <w:tcPr>
            <w:tcW w:w="3395" w:type="dxa"/>
          </w:tcPr>
          <w:p w14:paraId="60082A39" w14:textId="77777777" w:rsidR="00BF6715" w:rsidRPr="00B70B44" w:rsidRDefault="00BF6715" w:rsidP="00B70B44">
            <w:pPr>
              <w:jc w:val="both"/>
              <w:rPr>
                <w:rFonts w:eastAsia="Arial" w:cstheme="minorHAnsi"/>
              </w:rPr>
            </w:pPr>
            <w:r w:rsidRPr="00B70B44">
              <w:rPr>
                <w:rFonts w:eastAsia="Arial" w:cstheme="minorHAnsi"/>
              </w:rPr>
              <w:t>Réunion de briefing</w:t>
            </w:r>
          </w:p>
        </w:tc>
        <w:tc>
          <w:tcPr>
            <w:tcW w:w="5999" w:type="dxa"/>
          </w:tcPr>
          <w:p w14:paraId="3448ACD7" w14:textId="7E761010" w:rsidR="00BF6715" w:rsidRPr="00B70B44" w:rsidRDefault="00BF6715" w:rsidP="00B70B44">
            <w:pPr>
              <w:jc w:val="both"/>
              <w:rPr>
                <w:rFonts w:eastAsia="Arial" w:cstheme="minorHAnsi"/>
              </w:rPr>
            </w:pPr>
            <w:r w:rsidRPr="00B70B44">
              <w:rPr>
                <w:rFonts w:eastAsia="Arial" w:cstheme="minorHAnsi"/>
              </w:rPr>
              <w:t>1 jour</w:t>
            </w:r>
          </w:p>
        </w:tc>
      </w:tr>
      <w:tr w:rsidR="00BF6715" w:rsidRPr="00B70B44" w14:paraId="6EED45FD" w14:textId="77777777" w:rsidTr="00E61A0C">
        <w:tc>
          <w:tcPr>
            <w:tcW w:w="3395" w:type="dxa"/>
          </w:tcPr>
          <w:p w14:paraId="33636B9D" w14:textId="77777777" w:rsidR="00BF6715" w:rsidRPr="00B70B44" w:rsidRDefault="00C82DAA" w:rsidP="00B70B44">
            <w:pPr>
              <w:jc w:val="both"/>
              <w:rPr>
                <w:rFonts w:eastAsia="Arial" w:cstheme="minorHAnsi"/>
              </w:rPr>
            </w:pPr>
            <w:r w:rsidRPr="00B70B44">
              <w:rPr>
                <w:rFonts w:eastAsia="Arial" w:cstheme="minorHAnsi"/>
              </w:rPr>
              <w:t xml:space="preserve">Formation </w:t>
            </w:r>
          </w:p>
        </w:tc>
        <w:tc>
          <w:tcPr>
            <w:tcW w:w="5999" w:type="dxa"/>
          </w:tcPr>
          <w:p w14:paraId="08242D5F" w14:textId="125336D8" w:rsidR="00BF6715" w:rsidRPr="00B70B44" w:rsidRDefault="00E61A0C" w:rsidP="00B70B44">
            <w:pPr>
              <w:jc w:val="both"/>
              <w:rPr>
                <w:rFonts w:eastAsia="Arial" w:cstheme="minorHAnsi"/>
              </w:rPr>
            </w:pPr>
            <w:r w:rsidRPr="00B70B44">
              <w:rPr>
                <w:rFonts w:eastAsia="Arial" w:cstheme="minorHAnsi"/>
              </w:rPr>
              <w:t>2 demi-journées de formation</w:t>
            </w:r>
            <w:r w:rsidR="00C82DAA" w:rsidRPr="00B70B44">
              <w:rPr>
                <w:rFonts w:eastAsia="Arial" w:cstheme="minorHAnsi"/>
              </w:rPr>
              <w:t xml:space="preserve"> </w:t>
            </w:r>
          </w:p>
        </w:tc>
      </w:tr>
      <w:tr w:rsidR="00E61A0C" w:rsidRPr="00F61E58" w14:paraId="7B9ED5C6" w14:textId="77777777" w:rsidTr="00E61A0C">
        <w:tc>
          <w:tcPr>
            <w:tcW w:w="3395" w:type="dxa"/>
          </w:tcPr>
          <w:p w14:paraId="7039E3F1" w14:textId="0489D89B" w:rsidR="00E61A0C" w:rsidRPr="00B70B44" w:rsidRDefault="00E61A0C" w:rsidP="00B70B44">
            <w:pPr>
              <w:jc w:val="both"/>
              <w:rPr>
                <w:rFonts w:eastAsia="Arial" w:cstheme="minorHAnsi"/>
              </w:rPr>
            </w:pPr>
            <w:r w:rsidRPr="00B70B44">
              <w:rPr>
                <w:rFonts w:eastAsia="Arial" w:cstheme="minorHAnsi"/>
              </w:rPr>
              <w:t>Debriefing de formation</w:t>
            </w:r>
          </w:p>
        </w:tc>
        <w:tc>
          <w:tcPr>
            <w:tcW w:w="5999" w:type="dxa"/>
          </w:tcPr>
          <w:p w14:paraId="77EA8936" w14:textId="28B8CB72" w:rsidR="00E61A0C" w:rsidRPr="00054522" w:rsidDel="00E61A0C" w:rsidRDefault="00E61A0C" w:rsidP="00B70B44">
            <w:pPr>
              <w:jc w:val="both"/>
              <w:rPr>
                <w:rFonts w:eastAsia="Arial" w:cstheme="minorHAnsi"/>
                <w:lang w:val="fr-FR"/>
              </w:rPr>
            </w:pPr>
            <w:r w:rsidRPr="00054522">
              <w:rPr>
                <w:rFonts w:eastAsia="Arial" w:cstheme="minorHAnsi"/>
                <w:lang w:val="fr-FR"/>
              </w:rPr>
              <w:t xml:space="preserve">2 demi-journées – sélection </w:t>
            </w:r>
            <w:r w:rsidR="008B64DA" w:rsidRPr="00054522">
              <w:rPr>
                <w:rFonts w:eastAsia="Arial" w:cstheme="minorHAnsi"/>
                <w:lang w:val="fr-FR"/>
              </w:rPr>
              <w:t xml:space="preserve">pour </w:t>
            </w:r>
            <w:r w:rsidRPr="00054522">
              <w:rPr>
                <w:rFonts w:eastAsia="Arial" w:cstheme="minorHAnsi"/>
                <w:lang w:val="fr-FR"/>
              </w:rPr>
              <w:t xml:space="preserve"> editing de photos</w:t>
            </w:r>
          </w:p>
        </w:tc>
      </w:tr>
      <w:tr w:rsidR="00D60A14" w:rsidRPr="00B70B44" w14:paraId="3E19C26C" w14:textId="77777777" w:rsidTr="00E61A0C">
        <w:tc>
          <w:tcPr>
            <w:tcW w:w="3395" w:type="dxa"/>
          </w:tcPr>
          <w:p w14:paraId="3AD9F4D3" w14:textId="01F80047" w:rsidR="00D60A14" w:rsidRPr="00B70B44" w:rsidRDefault="00D60A14" w:rsidP="00B70B44">
            <w:pPr>
              <w:jc w:val="both"/>
              <w:rPr>
                <w:rFonts w:eastAsia="Arial" w:cstheme="minorHAnsi"/>
              </w:rPr>
            </w:pPr>
            <w:r w:rsidRPr="00B70B44">
              <w:rPr>
                <w:rFonts w:eastAsia="Arial" w:cstheme="minorHAnsi"/>
              </w:rPr>
              <w:t>Photo editing</w:t>
            </w:r>
          </w:p>
        </w:tc>
        <w:tc>
          <w:tcPr>
            <w:tcW w:w="5999" w:type="dxa"/>
          </w:tcPr>
          <w:p w14:paraId="56921AC4" w14:textId="2D547C35" w:rsidR="00D60A14" w:rsidRPr="002C50C9" w:rsidRDefault="00D60A14" w:rsidP="002C50C9">
            <w:pPr>
              <w:pStyle w:val="Paragraphedeliste"/>
              <w:numPr>
                <w:ilvl w:val="0"/>
                <w:numId w:val="8"/>
              </w:numPr>
              <w:jc w:val="both"/>
              <w:rPr>
                <w:rFonts w:eastAsia="Arial" w:cstheme="minorHAnsi"/>
              </w:rPr>
            </w:pPr>
            <w:r w:rsidRPr="002C50C9">
              <w:rPr>
                <w:rFonts w:eastAsia="Arial" w:cstheme="minorHAnsi"/>
              </w:rPr>
              <w:t>jours</w:t>
            </w:r>
          </w:p>
        </w:tc>
      </w:tr>
    </w:tbl>
    <w:p w14:paraId="1FA2E8C2" w14:textId="77777777" w:rsidR="00BF6715" w:rsidRPr="00B70B44" w:rsidRDefault="00BF6715" w:rsidP="00B70B44">
      <w:pPr>
        <w:jc w:val="both"/>
        <w:rPr>
          <w:rFonts w:eastAsia="Arial" w:cstheme="minorHAnsi"/>
        </w:rPr>
      </w:pPr>
    </w:p>
    <w:p w14:paraId="47C8190B" w14:textId="267E3116" w:rsidR="00BF6715" w:rsidRPr="00F61E58" w:rsidRDefault="002C50C9" w:rsidP="002C50C9">
      <w:pPr>
        <w:tabs>
          <w:tab w:val="left" w:pos="1180"/>
        </w:tabs>
        <w:spacing w:after="0" w:line="240" w:lineRule="auto"/>
        <w:jc w:val="both"/>
        <w:rPr>
          <w:rFonts w:eastAsia="Arial" w:cstheme="minorHAnsi"/>
          <w:b/>
          <w:lang w:val="fr-FR"/>
        </w:rPr>
      </w:pPr>
      <w:r w:rsidRPr="00F61E58">
        <w:rPr>
          <w:rFonts w:eastAsia="Arial" w:cstheme="minorHAnsi"/>
          <w:b/>
          <w:lang w:val="fr-FR"/>
        </w:rPr>
        <w:t xml:space="preserve">VI- </w:t>
      </w:r>
      <w:r w:rsidR="00BF6715" w:rsidRPr="00F61E58">
        <w:rPr>
          <w:rFonts w:eastAsia="Arial" w:cstheme="minorHAnsi"/>
          <w:b/>
          <w:lang w:val="fr-FR"/>
        </w:rPr>
        <w:t>Planning de la mission :</w:t>
      </w:r>
    </w:p>
    <w:p w14:paraId="6275882C" w14:textId="77777777" w:rsidR="00BF6715" w:rsidRPr="00F61E58" w:rsidRDefault="00BF6715" w:rsidP="00B70B44">
      <w:pPr>
        <w:pStyle w:val="Paragraphedeliste"/>
        <w:tabs>
          <w:tab w:val="left" w:pos="1180"/>
        </w:tabs>
        <w:spacing w:after="0" w:line="240" w:lineRule="auto"/>
        <w:ind w:left="1800"/>
        <w:jc w:val="both"/>
        <w:rPr>
          <w:rFonts w:eastAsia="Arial" w:cstheme="minorHAnsi"/>
          <w:b/>
          <w:lang w:val="fr-FR"/>
        </w:rPr>
      </w:pPr>
    </w:p>
    <w:p w14:paraId="51F5DD45" w14:textId="1B8D911A" w:rsidR="00BF6715" w:rsidRPr="00B70B44" w:rsidRDefault="00BF6715" w:rsidP="00B70B44">
      <w:pPr>
        <w:numPr>
          <w:ilvl w:val="0"/>
          <w:numId w:val="5"/>
        </w:numPr>
        <w:tabs>
          <w:tab w:val="left" w:pos="400"/>
        </w:tabs>
        <w:spacing w:after="0" w:line="240" w:lineRule="auto"/>
        <w:ind w:left="400" w:hanging="282"/>
        <w:jc w:val="both"/>
        <w:rPr>
          <w:rFonts w:eastAsia="Arial Narrow" w:cstheme="minorHAnsi"/>
        </w:rPr>
      </w:pPr>
      <w:r w:rsidRPr="00B70B44">
        <w:rPr>
          <w:rFonts w:eastAsia="Arial" w:cstheme="minorHAnsi"/>
        </w:rPr>
        <w:t>Lancement appel d’offre</w:t>
      </w:r>
      <w:r w:rsidR="00314CA4">
        <w:rPr>
          <w:rFonts w:eastAsia="Arial" w:cstheme="minorHAnsi"/>
        </w:rPr>
        <w:t xml:space="preserve"> : 2</w:t>
      </w:r>
      <w:r w:rsidR="00143FC9">
        <w:rPr>
          <w:rFonts w:eastAsia="Arial" w:cstheme="minorHAnsi"/>
        </w:rPr>
        <w:t>5</w:t>
      </w:r>
      <w:r w:rsidR="00314CA4">
        <w:rPr>
          <w:rFonts w:eastAsia="Arial" w:cstheme="minorHAnsi"/>
        </w:rPr>
        <w:t xml:space="preserve"> </w:t>
      </w:r>
      <w:r w:rsidR="007A649B">
        <w:rPr>
          <w:rFonts w:eastAsia="Arial" w:cstheme="minorHAnsi"/>
        </w:rPr>
        <w:t>J</w:t>
      </w:r>
      <w:r w:rsidR="00314CA4">
        <w:rPr>
          <w:rFonts w:eastAsia="Arial" w:cstheme="minorHAnsi"/>
        </w:rPr>
        <w:t>uin</w:t>
      </w:r>
      <w:r w:rsidRPr="00B70B44">
        <w:rPr>
          <w:rFonts w:eastAsia="Arial" w:cstheme="minorHAnsi"/>
        </w:rPr>
        <w:t xml:space="preserve"> 2021</w:t>
      </w:r>
    </w:p>
    <w:p w14:paraId="60367F60" w14:textId="018A622B" w:rsidR="00BF6715" w:rsidRPr="00054522" w:rsidRDefault="00BF6715" w:rsidP="00B70B44">
      <w:pPr>
        <w:numPr>
          <w:ilvl w:val="0"/>
          <w:numId w:val="5"/>
        </w:numPr>
        <w:tabs>
          <w:tab w:val="left" w:pos="400"/>
        </w:tabs>
        <w:spacing w:after="0" w:line="240" w:lineRule="auto"/>
        <w:ind w:left="400" w:hanging="282"/>
        <w:jc w:val="both"/>
        <w:rPr>
          <w:rFonts w:eastAsia="Arial Narrow" w:cstheme="minorHAnsi"/>
          <w:lang w:val="fr-FR"/>
        </w:rPr>
      </w:pPr>
      <w:r w:rsidRPr="00054522">
        <w:rPr>
          <w:rFonts w:eastAsia="Arial" w:cstheme="minorHAnsi"/>
          <w:lang w:val="fr-FR"/>
        </w:rPr>
        <w:t xml:space="preserve">Date limite réception offres :  </w:t>
      </w:r>
      <w:r w:rsidR="007A649B" w:rsidRPr="00054522">
        <w:rPr>
          <w:rFonts w:eastAsia="Arial" w:cstheme="minorHAnsi"/>
          <w:lang w:val="fr-FR"/>
        </w:rPr>
        <w:t>0</w:t>
      </w:r>
      <w:r w:rsidR="008C7BE4" w:rsidRPr="00054522">
        <w:rPr>
          <w:rFonts w:eastAsia="Arial" w:cstheme="minorHAnsi"/>
          <w:lang w:val="fr-FR"/>
        </w:rPr>
        <w:t>1</w:t>
      </w:r>
      <w:r w:rsidR="00314CA4" w:rsidRPr="00054522">
        <w:rPr>
          <w:rFonts w:eastAsia="Arial" w:cstheme="minorHAnsi"/>
          <w:lang w:val="fr-FR"/>
        </w:rPr>
        <w:t xml:space="preserve"> </w:t>
      </w:r>
      <w:r w:rsidR="007A649B" w:rsidRPr="00054522">
        <w:rPr>
          <w:rFonts w:eastAsia="Arial" w:cstheme="minorHAnsi"/>
          <w:lang w:val="fr-FR"/>
        </w:rPr>
        <w:t>J</w:t>
      </w:r>
      <w:r w:rsidR="00314CA4" w:rsidRPr="00054522">
        <w:rPr>
          <w:rFonts w:eastAsia="Arial" w:cstheme="minorHAnsi"/>
          <w:lang w:val="fr-FR"/>
        </w:rPr>
        <w:t>ui</w:t>
      </w:r>
      <w:r w:rsidR="007A649B" w:rsidRPr="00054522">
        <w:rPr>
          <w:rFonts w:eastAsia="Arial" w:cstheme="minorHAnsi"/>
          <w:lang w:val="fr-FR"/>
        </w:rPr>
        <w:t>llet</w:t>
      </w:r>
      <w:r w:rsidR="00AD4925" w:rsidRPr="00054522">
        <w:rPr>
          <w:rFonts w:eastAsia="Arial" w:cstheme="minorHAnsi"/>
          <w:lang w:val="fr-FR"/>
        </w:rPr>
        <w:t xml:space="preserve"> </w:t>
      </w:r>
      <w:r w:rsidRPr="00054522">
        <w:rPr>
          <w:rFonts w:eastAsia="Arial" w:cstheme="minorHAnsi"/>
          <w:lang w:val="fr-FR"/>
        </w:rPr>
        <w:t>2021</w:t>
      </w:r>
      <w:r w:rsidR="00314CA4" w:rsidRPr="00054522">
        <w:rPr>
          <w:rFonts w:eastAsia="Arial" w:cstheme="minorHAnsi"/>
          <w:lang w:val="fr-FR"/>
        </w:rPr>
        <w:t xml:space="preserve"> à</w:t>
      </w:r>
      <w:r w:rsidR="008C7BE4" w:rsidRPr="00054522">
        <w:rPr>
          <w:rFonts w:eastAsia="Arial" w:cstheme="minorHAnsi"/>
          <w:lang w:val="fr-FR"/>
        </w:rPr>
        <w:t xml:space="preserve"> </w:t>
      </w:r>
      <w:r w:rsidR="006B2B1A">
        <w:rPr>
          <w:rFonts w:eastAsia="Arial" w:cstheme="minorHAnsi"/>
          <w:lang w:val="fr-FR"/>
        </w:rPr>
        <w:t>09</w:t>
      </w:r>
      <w:r w:rsidR="00314CA4" w:rsidRPr="00054522">
        <w:rPr>
          <w:rFonts w:eastAsia="Arial" w:cstheme="minorHAnsi"/>
          <w:lang w:val="fr-FR"/>
        </w:rPr>
        <w:t>h</w:t>
      </w:r>
    </w:p>
    <w:p w14:paraId="06C6BE0D" w14:textId="77777777" w:rsidR="00BF6715" w:rsidRPr="00054522" w:rsidRDefault="00BF6715" w:rsidP="00B70B44">
      <w:pPr>
        <w:jc w:val="both"/>
        <w:rPr>
          <w:rFonts w:cstheme="minorHAnsi"/>
          <w:lang w:val="fr-FR"/>
        </w:rPr>
      </w:pPr>
    </w:p>
    <w:p w14:paraId="1175BBF0" w14:textId="58F0E426" w:rsidR="00BF6715" w:rsidRPr="002C50C9" w:rsidRDefault="002C50C9" w:rsidP="002C50C9">
      <w:pPr>
        <w:tabs>
          <w:tab w:val="left" w:pos="1180"/>
        </w:tabs>
        <w:spacing w:after="0" w:line="240" w:lineRule="auto"/>
        <w:jc w:val="both"/>
        <w:rPr>
          <w:rFonts w:eastAsia="Arial" w:cstheme="minorHAnsi"/>
          <w:b/>
          <w:lang w:val="fr-FR"/>
        </w:rPr>
      </w:pPr>
      <w:r w:rsidRPr="002C50C9">
        <w:rPr>
          <w:rFonts w:eastAsia="Arial" w:cstheme="minorHAnsi"/>
          <w:b/>
          <w:lang w:val="fr-FR"/>
        </w:rPr>
        <w:t xml:space="preserve"> </w:t>
      </w:r>
      <w:r w:rsidR="00BF6715" w:rsidRPr="002C50C9">
        <w:rPr>
          <w:rFonts w:eastAsia="Arial" w:cstheme="minorHAnsi"/>
          <w:b/>
          <w:lang w:val="fr-FR"/>
        </w:rPr>
        <w:t>VI</w:t>
      </w:r>
      <w:r w:rsidRPr="002C50C9">
        <w:rPr>
          <w:rFonts w:eastAsia="Arial" w:cstheme="minorHAnsi"/>
          <w:b/>
          <w:lang w:val="fr-FR"/>
        </w:rPr>
        <w:t>I</w:t>
      </w:r>
      <w:r w:rsidR="00BF6715" w:rsidRPr="002C50C9">
        <w:rPr>
          <w:rFonts w:eastAsia="Arial" w:cstheme="minorHAnsi"/>
          <w:b/>
          <w:lang w:val="fr-FR"/>
        </w:rPr>
        <w:t xml:space="preserve">. Qualifications et expériences requises </w:t>
      </w:r>
    </w:p>
    <w:p w14:paraId="6CB7970A" w14:textId="1AB9B502" w:rsidR="000503D9" w:rsidRPr="00B70B44" w:rsidRDefault="00B70B44" w:rsidP="00B70B44">
      <w:pPr>
        <w:pStyle w:val="Paragraphedeliste"/>
        <w:numPr>
          <w:ilvl w:val="0"/>
          <w:numId w:val="5"/>
        </w:numPr>
        <w:spacing w:line="360" w:lineRule="auto"/>
        <w:jc w:val="both"/>
        <w:rPr>
          <w:rFonts w:cstheme="minorHAnsi"/>
        </w:rPr>
      </w:pPr>
      <w:r w:rsidRPr="00B70B44">
        <w:rPr>
          <w:rFonts w:cstheme="minorHAnsi"/>
        </w:rPr>
        <w:t>Être</w:t>
      </w:r>
      <w:r w:rsidR="000503D9" w:rsidRPr="00B70B44">
        <w:rPr>
          <w:rFonts w:cstheme="minorHAnsi"/>
        </w:rPr>
        <w:t xml:space="preserve"> une femme </w:t>
      </w:r>
    </w:p>
    <w:p w14:paraId="5A2A44F4" w14:textId="77777777" w:rsidR="00BF6715" w:rsidRPr="00054522" w:rsidRDefault="00BF6715" w:rsidP="00B70B44">
      <w:pPr>
        <w:pStyle w:val="Paragraphedeliste"/>
        <w:numPr>
          <w:ilvl w:val="0"/>
          <w:numId w:val="5"/>
        </w:numPr>
        <w:spacing w:line="360" w:lineRule="auto"/>
        <w:jc w:val="both"/>
        <w:rPr>
          <w:rFonts w:cstheme="minorHAnsi"/>
          <w:lang w:val="fr-FR"/>
        </w:rPr>
      </w:pPr>
      <w:r w:rsidRPr="00054522">
        <w:rPr>
          <w:rFonts w:cstheme="minorHAnsi"/>
          <w:lang w:val="fr-FR"/>
        </w:rPr>
        <w:t xml:space="preserve">Avoir un diplôme en art photographique ou équivalent. </w:t>
      </w:r>
    </w:p>
    <w:p w14:paraId="22A43B41" w14:textId="77777777" w:rsidR="00BF6715" w:rsidRPr="00054522" w:rsidRDefault="00BF6715" w:rsidP="00B70B44">
      <w:pPr>
        <w:pStyle w:val="Paragraphedeliste"/>
        <w:numPr>
          <w:ilvl w:val="0"/>
          <w:numId w:val="5"/>
        </w:numPr>
        <w:spacing w:line="360" w:lineRule="auto"/>
        <w:jc w:val="both"/>
        <w:rPr>
          <w:rFonts w:cstheme="minorHAnsi"/>
          <w:lang w:val="fr-FR"/>
        </w:rPr>
      </w:pPr>
      <w:r w:rsidRPr="00054522">
        <w:rPr>
          <w:rFonts w:cstheme="minorHAnsi"/>
          <w:lang w:val="fr-FR"/>
        </w:rPr>
        <w:t xml:space="preserve">Avoir une expérience professionnelle en tant que photographe professionnel(le). </w:t>
      </w:r>
    </w:p>
    <w:p w14:paraId="1181F4B3" w14:textId="4613368E" w:rsidR="00BF6715" w:rsidRPr="00054522" w:rsidRDefault="00BF6715" w:rsidP="00B70B44">
      <w:pPr>
        <w:pStyle w:val="Paragraphedeliste"/>
        <w:numPr>
          <w:ilvl w:val="0"/>
          <w:numId w:val="5"/>
        </w:numPr>
        <w:spacing w:line="360" w:lineRule="auto"/>
        <w:jc w:val="both"/>
        <w:rPr>
          <w:rFonts w:cstheme="minorHAnsi"/>
          <w:lang w:val="fr-FR"/>
        </w:rPr>
      </w:pPr>
      <w:r w:rsidRPr="00054522">
        <w:rPr>
          <w:rFonts w:cstheme="minorHAnsi"/>
          <w:lang w:val="fr-FR"/>
        </w:rPr>
        <w:t xml:space="preserve">Avoir au moins 3 expériences similaires réalisées au profit des organisations nationales ou internationales, gouvernementales ou non gouvernementales, idéalement dans le cadre des projets/programmes de développement </w:t>
      </w:r>
    </w:p>
    <w:p w14:paraId="41952077" w14:textId="6A20AFB0" w:rsidR="00BF6715" w:rsidRPr="00054522" w:rsidRDefault="00BF6715" w:rsidP="00B70B44">
      <w:pPr>
        <w:pStyle w:val="Paragraphedeliste"/>
        <w:numPr>
          <w:ilvl w:val="0"/>
          <w:numId w:val="5"/>
        </w:numPr>
        <w:spacing w:line="360" w:lineRule="auto"/>
        <w:jc w:val="both"/>
        <w:rPr>
          <w:rFonts w:cstheme="minorHAnsi"/>
          <w:lang w:val="fr-FR"/>
        </w:rPr>
      </w:pPr>
      <w:r w:rsidRPr="00054522">
        <w:rPr>
          <w:rFonts w:cstheme="minorHAnsi"/>
          <w:lang w:val="fr-FR"/>
        </w:rPr>
        <w:t xml:space="preserve">Avoir des qualités d’organisation, de créativité, de polyvalence et un très bon sens relationnel et de communication. </w:t>
      </w:r>
    </w:p>
    <w:p w14:paraId="110B39DE" w14:textId="77777777" w:rsidR="00BF6715" w:rsidRPr="00054522" w:rsidRDefault="00BF6715" w:rsidP="00B70B44">
      <w:pPr>
        <w:pStyle w:val="Paragraphedeliste"/>
        <w:numPr>
          <w:ilvl w:val="0"/>
          <w:numId w:val="5"/>
        </w:numPr>
        <w:spacing w:line="360" w:lineRule="auto"/>
        <w:jc w:val="both"/>
        <w:rPr>
          <w:rFonts w:cstheme="minorHAnsi"/>
          <w:lang w:val="fr-FR"/>
        </w:rPr>
      </w:pPr>
      <w:r w:rsidRPr="00054522">
        <w:rPr>
          <w:rFonts w:cstheme="minorHAnsi"/>
          <w:lang w:val="fr-FR"/>
        </w:rPr>
        <w:t xml:space="preserve">Maîtrise de la retouche d’images. </w:t>
      </w:r>
    </w:p>
    <w:p w14:paraId="76B7BBCF" w14:textId="77777777" w:rsidR="00BF6715" w:rsidRPr="00054522" w:rsidRDefault="00BF6715" w:rsidP="00B70B44">
      <w:pPr>
        <w:pStyle w:val="Paragraphedeliste"/>
        <w:numPr>
          <w:ilvl w:val="0"/>
          <w:numId w:val="5"/>
        </w:numPr>
        <w:spacing w:line="360" w:lineRule="auto"/>
        <w:jc w:val="both"/>
        <w:rPr>
          <w:rFonts w:cstheme="minorHAnsi"/>
          <w:lang w:val="fr-FR"/>
        </w:rPr>
      </w:pPr>
      <w:r w:rsidRPr="00054522">
        <w:rPr>
          <w:rFonts w:cstheme="minorHAnsi"/>
          <w:lang w:val="fr-FR"/>
        </w:rPr>
        <w:t xml:space="preserve">Aptitude à travailler en toute indépendance et à respecter des délais. </w:t>
      </w:r>
    </w:p>
    <w:p w14:paraId="01ACDCF4" w14:textId="5E44DD33" w:rsidR="000503D9" w:rsidRPr="00054522" w:rsidRDefault="005926E8" w:rsidP="00B70B44">
      <w:pPr>
        <w:pStyle w:val="Paragraphedeliste"/>
        <w:numPr>
          <w:ilvl w:val="0"/>
          <w:numId w:val="5"/>
        </w:numPr>
        <w:spacing w:line="360" w:lineRule="auto"/>
        <w:jc w:val="both"/>
        <w:rPr>
          <w:rFonts w:cstheme="minorHAnsi"/>
          <w:lang w:val="fr-FR"/>
        </w:rPr>
      </w:pPr>
      <w:r w:rsidRPr="00054522">
        <w:rPr>
          <w:rFonts w:cstheme="minorHAnsi"/>
          <w:lang w:val="fr-FR"/>
        </w:rPr>
        <w:t xml:space="preserve">Avoir une capacité de formation/ transfert de connaissances sur les techniques de prises de photos pour des </w:t>
      </w:r>
      <w:r w:rsidR="004720E6" w:rsidRPr="00054522">
        <w:rPr>
          <w:rFonts w:cstheme="minorHAnsi"/>
          <w:lang w:val="fr-FR"/>
        </w:rPr>
        <w:t xml:space="preserve">débutantes </w:t>
      </w:r>
    </w:p>
    <w:p w14:paraId="5FA52DB8" w14:textId="5C0D7879" w:rsidR="00BF6715" w:rsidRPr="00054522" w:rsidRDefault="00BF6715" w:rsidP="00B70B44">
      <w:pPr>
        <w:spacing w:line="360" w:lineRule="auto"/>
        <w:ind w:left="-567"/>
        <w:jc w:val="both"/>
        <w:rPr>
          <w:rFonts w:cstheme="minorHAnsi"/>
          <w:lang w:val="fr-FR"/>
        </w:rPr>
      </w:pPr>
      <w:r w:rsidRPr="00054522">
        <w:rPr>
          <w:rFonts w:cstheme="minorHAnsi"/>
          <w:lang w:val="fr-FR"/>
        </w:rPr>
        <w:t xml:space="preserve">Cet appel à consultation est ouvert aux offres locales, individuelles de photographes </w:t>
      </w:r>
      <w:r w:rsidR="00014395" w:rsidRPr="00054522">
        <w:rPr>
          <w:rFonts w:cstheme="minorHAnsi"/>
          <w:lang w:val="fr-FR"/>
        </w:rPr>
        <w:t>professionnelles nationales</w:t>
      </w:r>
      <w:r w:rsidRPr="00054522">
        <w:rPr>
          <w:rFonts w:cstheme="minorHAnsi"/>
          <w:lang w:val="fr-FR"/>
        </w:rPr>
        <w:t xml:space="preserve">. Les offres doivent comporter une offre technique (contenant </w:t>
      </w:r>
      <w:r w:rsidR="00E61A0C" w:rsidRPr="00054522">
        <w:rPr>
          <w:rFonts w:cstheme="minorHAnsi"/>
          <w:lang w:val="fr-FR"/>
        </w:rPr>
        <w:t xml:space="preserve">la méthodologie, </w:t>
      </w:r>
      <w:r w:rsidRPr="00054522">
        <w:rPr>
          <w:rFonts w:cstheme="minorHAnsi"/>
          <w:lang w:val="fr-FR"/>
        </w:rPr>
        <w:t>la qualification et les expériences antérieures du prestataire</w:t>
      </w:r>
      <w:r w:rsidR="009B3AD9" w:rsidRPr="00054522">
        <w:rPr>
          <w:rFonts w:cstheme="minorHAnsi"/>
          <w:lang w:val="fr-FR"/>
        </w:rPr>
        <w:t xml:space="preserve"> en formation</w:t>
      </w:r>
      <w:r w:rsidR="00E61A0C" w:rsidRPr="00054522">
        <w:rPr>
          <w:rFonts w:cstheme="minorHAnsi"/>
          <w:lang w:val="fr-FR"/>
        </w:rPr>
        <w:t>,</w:t>
      </w:r>
      <w:r w:rsidR="009B3AD9" w:rsidRPr="00054522">
        <w:rPr>
          <w:rFonts w:cstheme="minorHAnsi"/>
          <w:lang w:val="fr-FR"/>
        </w:rPr>
        <w:t xml:space="preserve"> portfolio</w:t>
      </w:r>
      <w:r w:rsidR="00E61A0C" w:rsidRPr="00054522">
        <w:rPr>
          <w:rFonts w:cstheme="minorHAnsi"/>
          <w:lang w:val="fr-FR"/>
        </w:rPr>
        <w:t>…</w:t>
      </w:r>
      <w:r w:rsidRPr="00054522">
        <w:rPr>
          <w:rFonts w:cstheme="minorHAnsi"/>
          <w:lang w:val="fr-FR"/>
        </w:rPr>
        <w:t>) et une offre financière incluant :</w:t>
      </w:r>
    </w:p>
    <w:p w14:paraId="5ED7C4B6" w14:textId="77777777" w:rsidR="00BF6715" w:rsidRPr="00B70B44" w:rsidRDefault="00BF6715" w:rsidP="00B70B44">
      <w:pPr>
        <w:pStyle w:val="Paragraphedeliste"/>
        <w:numPr>
          <w:ilvl w:val="0"/>
          <w:numId w:val="5"/>
        </w:numPr>
        <w:spacing w:line="360" w:lineRule="auto"/>
        <w:jc w:val="both"/>
        <w:rPr>
          <w:rFonts w:cstheme="minorHAnsi"/>
        </w:rPr>
      </w:pPr>
      <w:r w:rsidRPr="00B70B44">
        <w:rPr>
          <w:rFonts w:cstheme="minorHAnsi"/>
        </w:rPr>
        <w:t>La prestation en général</w:t>
      </w:r>
    </w:p>
    <w:p w14:paraId="6CA10DFE" w14:textId="6A880556" w:rsidR="00014395" w:rsidRPr="00054522" w:rsidRDefault="00014395" w:rsidP="00B70B44">
      <w:pPr>
        <w:pStyle w:val="Paragraphedeliste"/>
        <w:numPr>
          <w:ilvl w:val="0"/>
          <w:numId w:val="5"/>
        </w:numPr>
        <w:spacing w:line="360" w:lineRule="auto"/>
        <w:jc w:val="both"/>
        <w:rPr>
          <w:rFonts w:cstheme="minorHAnsi"/>
          <w:lang w:val="fr-FR"/>
        </w:rPr>
      </w:pPr>
      <w:r w:rsidRPr="00054522">
        <w:rPr>
          <w:rFonts w:cstheme="minorHAnsi"/>
          <w:lang w:val="fr-FR"/>
        </w:rPr>
        <w:t>Les autres coûts de formation si besoin (</w:t>
      </w:r>
      <w:r w:rsidR="00E61A0C" w:rsidRPr="00054522">
        <w:rPr>
          <w:rFonts w:cstheme="minorHAnsi"/>
          <w:lang w:val="fr-FR"/>
        </w:rPr>
        <w:t>flipchart</w:t>
      </w:r>
      <w:r w:rsidRPr="00054522">
        <w:rPr>
          <w:rFonts w:cstheme="minorHAnsi"/>
          <w:lang w:val="fr-FR"/>
        </w:rPr>
        <w:t xml:space="preserve">, </w:t>
      </w:r>
      <w:r w:rsidR="00E61A0C" w:rsidRPr="00054522">
        <w:rPr>
          <w:rFonts w:cstheme="minorHAnsi"/>
          <w:lang w:val="fr-FR"/>
        </w:rPr>
        <w:t xml:space="preserve">manuel de formation, </w:t>
      </w:r>
      <w:r w:rsidRPr="00054522">
        <w:rPr>
          <w:rFonts w:cstheme="minorHAnsi"/>
          <w:lang w:val="fr-FR"/>
        </w:rPr>
        <w:t xml:space="preserve">marqueur, etc.) </w:t>
      </w:r>
    </w:p>
    <w:p w14:paraId="3BCFA610" w14:textId="77777777" w:rsidR="00C3654F" w:rsidRDefault="00C3654F" w:rsidP="00C3654F">
      <w:pPr>
        <w:numPr>
          <w:ilvl w:val="0"/>
          <w:numId w:val="5"/>
        </w:numPr>
        <w:spacing w:after="0" w:line="240" w:lineRule="auto"/>
        <w:rPr>
          <w:rFonts w:eastAsia="Times New Roman"/>
        </w:rPr>
      </w:pPr>
      <w:r>
        <w:rPr>
          <w:rFonts w:eastAsia="Times New Roman"/>
        </w:rPr>
        <w:t>MOU between the CO and CARE USA</w:t>
      </w:r>
    </w:p>
    <w:p w14:paraId="28228616" w14:textId="77777777" w:rsidR="00C3654F" w:rsidRDefault="00C3654F" w:rsidP="00C3654F">
      <w:pPr>
        <w:numPr>
          <w:ilvl w:val="0"/>
          <w:numId w:val="5"/>
        </w:numPr>
        <w:spacing w:after="0" w:line="240" w:lineRule="auto"/>
        <w:ind w:left="1800" w:hanging="360"/>
        <w:rPr>
          <w:rFonts w:eastAsia="Times New Roman"/>
        </w:rPr>
      </w:pPr>
      <w:r>
        <w:rPr>
          <w:rFonts w:eastAsia="Times New Roman"/>
        </w:rPr>
        <w:t>Electronic fund transfer form (EFT) for the CO</w:t>
      </w:r>
    </w:p>
    <w:p w14:paraId="4F7EBE67" w14:textId="77777777" w:rsidR="00C3654F" w:rsidRDefault="00C3654F" w:rsidP="00C3654F">
      <w:pPr>
        <w:numPr>
          <w:ilvl w:val="0"/>
          <w:numId w:val="5"/>
        </w:numPr>
        <w:spacing w:after="0" w:line="240" w:lineRule="auto"/>
        <w:ind w:left="1800" w:hanging="360"/>
        <w:rPr>
          <w:rFonts w:eastAsia="Times New Roman"/>
        </w:rPr>
      </w:pPr>
      <w:r>
        <w:rPr>
          <w:rFonts w:eastAsia="Times New Roman"/>
        </w:rPr>
        <w:t>Invoice from the CO</w:t>
      </w:r>
    </w:p>
    <w:p w14:paraId="0F79D30B" w14:textId="77777777" w:rsidR="002C50C9" w:rsidRDefault="00C3654F" w:rsidP="002C50C9">
      <w:pPr>
        <w:numPr>
          <w:ilvl w:val="0"/>
          <w:numId w:val="5"/>
        </w:numPr>
        <w:spacing w:after="0" w:line="240" w:lineRule="auto"/>
        <w:ind w:left="1800" w:hanging="360"/>
        <w:rPr>
          <w:rFonts w:eastAsia="Times New Roman"/>
        </w:rPr>
      </w:pPr>
      <w:r>
        <w:rPr>
          <w:rFonts w:eastAsia="Times New Roman"/>
        </w:rPr>
        <w:t>Charge codes 530000 / US0134 / US000 / USA01 / UNRTUS0009 / 6</w:t>
      </w:r>
    </w:p>
    <w:p w14:paraId="3D9C7CB0" w14:textId="77777777" w:rsidR="002C50C9" w:rsidRDefault="002C50C9" w:rsidP="002C50C9">
      <w:pPr>
        <w:numPr>
          <w:ilvl w:val="0"/>
          <w:numId w:val="5"/>
        </w:numPr>
        <w:spacing w:after="0" w:line="240" w:lineRule="auto"/>
        <w:ind w:left="1800" w:hanging="360"/>
        <w:rPr>
          <w:rFonts w:eastAsia="Times New Roman"/>
        </w:rPr>
      </w:pPr>
    </w:p>
    <w:p w14:paraId="70523B6D" w14:textId="2478040B" w:rsidR="002C50C9" w:rsidRDefault="00C318A0" w:rsidP="002C50C9">
      <w:pPr>
        <w:pStyle w:val="Paragraphedeliste"/>
        <w:numPr>
          <w:ilvl w:val="0"/>
          <w:numId w:val="9"/>
        </w:numPr>
        <w:spacing w:after="0" w:line="240" w:lineRule="auto"/>
        <w:rPr>
          <w:rFonts w:eastAsia="Arial" w:cstheme="minorHAnsi"/>
          <w:b/>
          <w:lang w:val="fr-FR"/>
        </w:rPr>
      </w:pPr>
      <w:hyperlink r:id="rId9" w:tgtFrame="_blank" w:history="1">
        <w:r w:rsidR="002C50C9" w:rsidRPr="002C50C9">
          <w:rPr>
            <w:rFonts w:eastAsia="Arial" w:cstheme="minorHAnsi"/>
            <w:b/>
            <w:lang w:val="fr-FR"/>
          </w:rPr>
          <w:t>Modalités de soumissio</w:t>
        </w:r>
        <w:r w:rsidR="002C50C9">
          <w:rPr>
            <w:rFonts w:eastAsia="Arial" w:cstheme="minorHAnsi"/>
            <w:b/>
            <w:lang w:val="fr-FR"/>
          </w:rPr>
          <w:t>n</w:t>
        </w:r>
        <w:r w:rsidR="002C50C9" w:rsidRPr="002C50C9">
          <w:rPr>
            <w:rFonts w:eastAsia="Arial" w:cstheme="minorHAnsi"/>
            <w:b/>
            <w:lang w:val="fr-FR"/>
          </w:rPr>
          <w:t>s</w:t>
        </w:r>
      </w:hyperlink>
      <w:r w:rsidR="002C50C9">
        <w:rPr>
          <w:rFonts w:eastAsia="Arial" w:cstheme="minorHAnsi"/>
          <w:b/>
          <w:lang w:val="fr-FR"/>
        </w:rPr>
        <w:t xml:space="preserve"> : </w:t>
      </w:r>
    </w:p>
    <w:p w14:paraId="2B3FE467" w14:textId="77777777" w:rsidR="002C50C9" w:rsidRPr="002C50C9" w:rsidRDefault="002C50C9" w:rsidP="002C50C9">
      <w:pPr>
        <w:spacing w:after="0" w:line="240" w:lineRule="auto"/>
        <w:rPr>
          <w:rFonts w:eastAsia="Arial" w:cstheme="minorHAnsi"/>
          <w:b/>
          <w:lang w:val="fr-FR"/>
        </w:rPr>
      </w:pPr>
    </w:p>
    <w:p w14:paraId="01C44E72" w14:textId="01F2F5DE" w:rsidR="00054522" w:rsidRPr="00054522" w:rsidRDefault="002C50C9" w:rsidP="00054522">
      <w:pPr>
        <w:spacing w:line="360" w:lineRule="auto"/>
        <w:jc w:val="both"/>
        <w:rPr>
          <w:rFonts w:cstheme="minorHAnsi"/>
          <w:b/>
          <w:lang w:val="fr-FR"/>
        </w:rPr>
      </w:pPr>
      <w:r w:rsidRPr="002C50C9">
        <w:rPr>
          <w:rFonts w:cstheme="minorHAnsi"/>
          <w:b/>
          <w:lang w:val="fr-FR"/>
        </w:rPr>
        <w:t xml:space="preserve">Pour répondre à l’offre , nous vous demandons de respecter les conditions ci-après : </w:t>
      </w:r>
    </w:p>
    <w:p w14:paraId="3CA8DF9B" w14:textId="35972071" w:rsidR="00054522" w:rsidRDefault="002C50C9" w:rsidP="00054522">
      <w:pPr>
        <w:spacing w:after="0" w:line="360" w:lineRule="auto"/>
        <w:jc w:val="both"/>
        <w:rPr>
          <w:rFonts w:cstheme="minorHAnsi"/>
          <w:b/>
          <w:sz w:val="22"/>
          <w:szCs w:val="22"/>
          <w:lang w:val="fr-FR"/>
        </w:rPr>
      </w:pPr>
      <w:r>
        <w:rPr>
          <w:sz w:val="24"/>
          <w:szCs w:val="24"/>
          <w:lang w:val="fr-FR" w:eastAsia="fr-FR"/>
        </w:rPr>
        <w:t>-</w:t>
      </w:r>
      <w:r w:rsidRPr="00054522">
        <w:rPr>
          <w:rFonts w:ascii="Fira Sans Condensed" w:hAnsi="Fira Sans Condensed"/>
          <w:lang w:val="fr-FR"/>
        </w:rPr>
        <w:t>Les factures, pro-forma ou devis dont une offre technique et une offre financière  seront au nom de « CARE INTERNATIONAL Madagascar »</w:t>
      </w:r>
    </w:p>
    <w:p w14:paraId="50C7D92B" w14:textId="79BC0215" w:rsidR="002C50C9" w:rsidRPr="00054522" w:rsidRDefault="002C50C9" w:rsidP="00054522">
      <w:pPr>
        <w:spacing w:after="0" w:line="360" w:lineRule="auto"/>
        <w:jc w:val="both"/>
        <w:rPr>
          <w:rFonts w:cstheme="minorHAnsi"/>
          <w:b/>
          <w:sz w:val="22"/>
          <w:szCs w:val="22"/>
          <w:lang w:val="fr-FR"/>
        </w:rPr>
      </w:pPr>
      <w:r>
        <w:rPr>
          <w:rFonts w:ascii="Fira Sans Condensed" w:hAnsi="Fira Sans Condensed"/>
          <w:lang w:val="fr-FR"/>
        </w:rPr>
        <w:t xml:space="preserve">-Le prix détaillé pour les devis et factures finales (PU HTVA / Total HTVA / TVA /  Remise / Total TTC ) est exprimé en monnaie locale « Ariary ou MGA ». Le prix total TTC sera exprimé en chiffre et en lettre. </w:t>
      </w:r>
    </w:p>
    <w:p w14:paraId="1DE32A95" w14:textId="77777777" w:rsidR="002C50C9" w:rsidRDefault="002C50C9" w:rsidP="002C50C9">
      <w:pPr>
        <w:spacing w:after="0"/>
        <w:jc w:val="both"/>
        <w:rPr>
          <w:rFonts w:ascii="Calibri" w:hAnsi="Calibri"/>
          <w:b/>
          <w:bCs/>
          <w:sz w:val="24"/>
          <w:szCs w:val="24"/>
          <w:lang w:val="fr-FR" w:eastAsia="fr-FR"/>
        </w:rPr>
      </w:pPr>
      <w:r>
        <w:rPr>
          <w:rFonts w:ascii="Fira Sans Condensed" w:hAnsi="Fira Sans Condensed"/>
          <w:lang w:val="fr-FR"/>
        </w:rPr>
        <w:t>-Le montant que CARE paiera sera le montant TTC</w:t>
      </w:r>
    </w:p>
    <w:p w14:paraId="2EE54616" w14:textId="4B471B66" w:rsidR="002C50C9" w:rsidRPr="00054522" w:rsidRDefault="002C50C9" w:rsidP="002C50C9">
      <w:pPr>
        <w:spacing w:after="0"/>
        <w:jc w:val="both"/>
        <w:rPr>
          <w:rFonts w:cstheme="minorHAnsi"/>
          <w:lang w:val="fr-FR"/>
        </w:rPr>
      </w:pPr>
      <w:r>
        <w:rPr>
          <w:color w:val="000000"/>
          <w:sz w:val="18"/>
          <w:szCs w:val="18"/>
          <w:lang w:val="fr-FR"/>
        </w:rPr>
        <w:t>-</w:t>
      </w:r>
      <w:r w:rsidRPr="00054522">
        <w:rPr>
          <w:rFonts w:cstheme="minorHAnsi"/>
          <w:lang w:val="fr-FR"/>
        </w:rPr>
        <w:t xml:space="preserve">Les offres doivent être soumises à l’adresse email : </w:t>
      </w:r>
      <w:hyperlink r:id="rId10" w:history="1">
        <w:r w:rsidRPr="00054522">
          <w:rPr>
            <w:rFonts w:cstheme="minorHAnsi"/>
            <w:b/>
            <w:bCs/>
            <w:lang w:val="fr-FR"/>
          </w:rPr>
          <w:t>MDG.CAREmadagascar@care.org</w:t>
        </w:r>
      </w:hyperlink>
      <w:r w:rsidR="00054522" w:rsidRPr="00054522">
        <w:rPr>
          <w:rFonts w:cstheme="minorHAnsi"/>
          <w:b/>
          <w:bCs/>
          <w:lang w:val="fr-FR"/>
        </w:rPr>
        <w:t xml:space="preserve"> </w:t>
      </w:r>
      <w:r w:rsidR="00054522">
        <w:rPr>
          <w:rFonts w:cstheme="minorHAnsi"/>
          <w:b/>
          <w:bCs/>
          <w:lang w:val="fr-FR"/>
        </w:rPr>
        <w:t xml:space="preserve">avant </w:t>
      </w:r>
      <w:r w:rsidR="00054522" w:rsidRPr="00054522">
        <w:rPr>
          <w:rFonts w:cstheme="minorHAnsi"/>
          <w:b/>
          <w:bCs/>
          <w:lang w:val="fr-FR"/>
        </w:rPr>
        <w:t xml:space="preserve"> le 01 Juillet 2021 à 09h </w:t>
      </w:r>
      <w:r w:rsidRPr="00054522">
        <w:rPr>
          <w:rFonts w:cstheme="minorHAnsi"/>
          <w:b/>
          <w:bCs/>
          <w:lang w:val="fr-FR"/>
        </w:rPr>
        <w:t xml:space="preserve"> </w:t>
      </w:r>
      <w:r w:rsidRPr="00054522">
        <w:rPr>
          <w:rFonts w:cstheme="minorHAnsi"/>
          <w:lang w:val="fr-FR"/>
        </w:rPr>
        <w:t>ou au bureau de CARE International à  Madagascar.</w:t>
      </w:r>
    </w:p>
    <w:p w14:paraId="2CBE770F" w14:textId="1947E071" w:rsidR="002C50C9" w:rsidRPr="002C50C9" w:rsidRDefault="002C50C9" w:rsidP="002C50C9">
      <w:pPr>
        <w:spacing w:after="0"/>
        <w:jc w:val="both"/>
        <w:rPr>
          <w:rFonts w:cstheme="minorHAnsi"/>
          <w:lang w:val="fr-FR"/>
        </w:rPr>
      </w:pPr>
      <w:r w:rsidRPr="002C50C9">
        <w:rPr>
          <w:rFonts w:cstheme="minorHAnsi"/>
          <w:lang w:val="fr-FR"/>
        </w:rPr>
        <w:t>-Référence de l’e-mail lors de l’envoi de</w:t>
      </w:r>
      <w:r>
        <w:rPr>
          <w:rFonts w:cstheme="minorHAnsi"/>
          <w:lang w:val="fr-FR"/>
        </w:rPr>
        <w:t xml:space="preserve">s </w:t>
      </w:r>
      <w:r w:rsidRPr="002C50C9">
        <w:rPr>
          <w:rFonts w:cstheme="minorHAnsi"/>
          <w:lang w:val="fr-FR"/>
        </w:rPr>
        <w:t>offre</w:t>
      </w:r>
      <w:r>
        <w:rPr>
          <w:rFonts w:cstheme="minorHAnsi"/>
          <w:lang w:val="fr-FR"/>
        </w:rPr>
        <w:t>s</w:t>
      </w:r>
      <w:r w:rsidRPr="002C50C9">
        <w:rPr>
          <w:rFonts w:cstheme="minorHAnsi"/>
          <w:lang w:val="fr-FR"/>
        </w:rPr>
        <w:t> : RFQ-CARE 21/368  avant le 01 Juillet 2021 à 09h</w:t>
      </w:r>
    </w:p>
    <w:p w14:paraId="05A1AB4E" w14:textId="77777777" w:rsidR="002C50C9" w:rsidRPr="00054522" w:rsidRDefault="002C50C9" w:rsidP="002C50C9">
      <w:pPr>
        <w:spacing w:after="0"/>
        <w:jc w:val="both"/>
        <w:rPr>
          <w:rFonts w:cstheme="minorHAnsi"/>
          <w:lang w:val="fr-FR"/>
        </w:rPr>
      </w:pPr>
      <w:r w:rsidRPr="00054522">
        <w:rPr>
          <w:rFonts w:cstheme="minorHAnsi"/>
          <w:lang w:val="fr-FR"/>
        </w:rPr>
        <w:t xml:space="preserve">-Le système d’approvisionnement de CARE International à Madagascar repose sur le principe du bon de commande ou contrat.  Aucun paiement d’acompte  ne sera accepté. Ainsi tous les achats que CARE effectue, sont payables dans un délai de 30 jours ouvrable et ce à partir de la date de réception de la totalité des marchandises commandées,  du bon de commande et conditions générales dûment signés et cachetés par le fournisseur et d’une (01) facture originale au nom de « CARE International à Madagascar » avec la référence du bon de commande . </w:t>
      </w:r>
    </w:p>
    <w:p w14:paraId="7B7B38E5" w14:textId="550A4263" w:rsidR="002C50C9" w:rsidRPr="00054522" w:rsidRDefault="002C50C9" w:rsidP="002C50C9">
      <w:pPr>
        <w:spacing w:after="0"/>
        <w:jc w:val="both"/>
        <w:rPr>
          <w:rFonts w:cstheme="minorHAnsi"/>
          <w:lang w:val="fr-FR"/>
        </w:rPr>
      </w:pPr>
      <w:r w:rsidRPr="00054522">
        <w:rPr>
          <w:rFonts w:cstheme="minorHAnsi"/>
          <w:lang w:val="fr-FR"/>
        </w:rPr>
        <w:t>-Les articles commandés demeurent sous l’entière responsabilité du vendeur jusqu’à leur livraison effective au lieu indiqué.</w:t>
      </w:r>
    </w:p>
    <w:p w14:paraId="4142A4E6" w14:textId="77777777" w:rsidR="002C50C9" w:rsidRPr="00054522" w:rsidRDefault="002C50C9" w:rsidP="002C50C9">
      <w:pPr>
        <w:shd w:val="clear" w:color="auto" w:fill="FFFFFF"/>
        <w:spacing w:before="100" w:beforeAutospacing="1" w:after="100" w:afterAutospacing="1"/>
        <w:contextualSpacing/>
        <w:jc w:val="both"/>
        <w:rPr>
          <w:rFonts w:cstheme="minorHAnsi"/>
          <w:lang w:val="fr-FR"/>
        </w:rPr>
      </w:pPr>
      <w:r w:rsidRPr="00054522">
        <w:rPr>
          <w:rFonts w:cstheme="minorHAnsi"/>
          <w:lang w:val="fr-FR"/>
        </w:rPr>
        <w:t xml:space="preserve">Merci de bien vouloir nous contacter à l'adresse </w:t>
      </w:r>
      <w:hyperlink r:id="rId11" w:history="1">
        <w:r w:rsidRPr="00054522">
          <w:rPr>
            <w:rFonts w:cstheme="minorHAnsi"/>
            <w:lang w:val="fr-FR"/>
          </w:rPr>
          <w:t>MDG.CAREmadagascar@care.org</w:t>
        </w:r>
      </w:hyperlink>
      <w:r w:rsidRPr="00054522">
        <w:rPr>
          <w:rFonts w:cstheme="minorHAnsi"/>
          <w:lang w:val="fr-FR"/>
        </w:rPr>
        <w:t xml:space="preserve"> ou par téléphone pour des renseignements complémentaires.</w:t>
      </w:r>
    </w:p>
    <w:p w14:paraId="34BCE133" w14:textId="77777777" w:rsidR="002C50C9" w:rsidRDefault="002C50C9" w:rsidP="002C50C9">
      <w:pPr>
        <w:shd w:val="clear" w:color="auto" w:fill="FFFFFF"/>
        <w:spacing w:before="100" w:beforeAutospacing="1" w:after="100" w:afterAutospacing="1"/>
        <w:contextualSpacing/>
        <w:rPr>
          <w:sz w:val="24"/>
          <w:szCs w:val="24"/>
          <w:lang w:val="fr-FR"/>
        </w:rPr>
      </w:pPr>
    </w:p>
    <w:p w14:paraId="4D182C9B" w14:textId="77777777" w:rsidR="002C50C9" w:rsidRPr="00054522" w:rsidRDefault="002C50C9" w:rsidP="002C50C9">
      <w:pPr>
        <w:shd w:val="clear" w:color="auto" w:fill="FFFFFF"/>
        <w:spacing w:before="100" w:beforeAutospacing="1" w:after="100" w:afterAutospacing="1"/>
        <w:contextualSpacing/>
        <w:rPr>
          <w:rFonts w:cstheme="minorHAnsi"/>
          <w:lang w:val="fr-FR"/>
        </w:rPr>
      </w:pPr>
      <w:r w:rsidRPr="00054522">
        <w:rPr>
          <w:rFonts w:cstheme="minorHAnsi"/>
          <w:lang w:val="fr-FR"/>
        </w:rPr>
        <w:t>Nous restons à votre disposition pour vous donner de plus amples informations.</w:t>
      </w:r>
    </w:p>
    <w:p w14:paraId="3374104C" w14:textId="77777777" w:rsidR="002C50C9" w:rsidRPr="00054522" w:rsidRDefault="002C50C9" w:rsidP="002C50C9">
      <w:pPr>
        <w:shd w:val="clear" w:color="auto" w:fill="FFFFFF"/>
        <w:spacing w:before="100" w:beforeAutospacing="1" w:after="100" w:afterAutospacing="1"/>
        <w:contextualSpacing/>
        <w:rPr>
          <w:rFonts w:cstheme="minorHAnsi"/>
          <w:lang w:val="fr-FR"/>
        </w:rPr>
      </w:pPr>
      <w:r w:rsidRPr="00054522">
        <w:rPr>
          <w:rFonts w:cstheme="minorHAnsi"/>
          <w:lang w:val="fr-FR"/>
        </w:rPr>
        <w:t>Dans l'attente d'une prompte réponse de votre part,</w:t>
      </w:r>
    </w:p>
    <w:p w14:paraId="06A21339" w14:textId="77777777" w:rsidR="002C50C9" w:rsidRPr="00054522" w:rsidRDefault="002C50C9" w:rsidP="002C50C9">
      <w:pPr>
        <w:spacing w:before="100" w:beforeAutospacing="1" w:after="100" w:afterAutospacing="1"/>
        <w:contextualSpacing/>
        <w:jc w:val="both"/>
        <w:rPr>
          <w:rFonts w:cstheme="minorHAnsi"/>
          <w:lang w:val="fr-FR"/>
        </w:rPr>
      </w:pPr>
    </w:p>
    <w:p w14:paraId="07182C7F" w14:textId="77777777" w:rsidR="002C50C9" w:rsidRDefault="002C50C9" w:rsidP="002C50C9">
      <w:pPr>
        <w:rPr>
          <w:b/>
          <w:bCs/>
          <w:color w:val="D46F32"/>
          <w:sz w:val="18"/>
          <w:szCs w:val="18"/>
          <w:lang w:val="fr-FR"/>
        </w:rPr>
      </w:pPr>
    </w:p>
    <w:p w14:paraId="12C81C7F" w14:textId="299653C3" w:rsidR="002C50C9" w:rsidRDefault="002C50C9" w:rsidP="002C50C9">
      <w:pPr>
        <w:rPr>
          <w:color w:val="1F497D"/>
          <w:sz w:val="18"/>
          <w:szCs w:val="18"/>
          <w:lang w:val="fr-FR"/>
        </w:rPr>
      </w:pPr>
      <w:r>
        <w:rPr>
          <w:b/>
          <w:bCs/>
          <w:color w:val="D46F32"/>
          <w:sz w:val="18"/>
          <w:szCs w:val="18"/>
          <w:lang w:val="fr-FR"/>
        </w:rPr>
        <w:t>CARE International MADAGASCAR</w:t>
      </w:r>
      <w:r>
        <w:rPr>
          <w:b/>
          <w:bCs/>
          <w:color w:val="CFCFCF"/>
          <w:sz w:val="18"/>
          <w:szCs w:val="18"/>
          <w:lang w:val="fr-FR"/>
        </w:rPr>
        <w:t> </w:t>
      </w:r>
      <w:r>
        <w:rPr>
          <w:b/>
          <w:bCs/>
          <w:color w:val="D46F32"/>
          <w:sz w:val="18"/>
          <w:szCs w:val="18"/>
          <w:lang w:val="fr-FR"/>
        </w:rPr>
        <w:t>| </w:t>
      </w:r>
      <w:r>
        <w:rPr>
          <w:b/>
          <w:bCs/>
          <w:color w:val="000000"/>
          <w:sz w:val="18"/>
          <w:szCs w:val="18"/>
          <w:lang w:val="fr-FR"/>
        </w:rPr>
        <w:t>Service Passation de Marchés </w:t>
      </w:r>
    </w:p>
    <w:p w14:paraId="21F9DCC0" w14:textId="77777777" w:rsidR="002C50C9" w:rsidRDefault="002C50C9" w:rsidP="002C50C9">
      <w:pPr>
        <w:rPr>
          <w:color w:val="000000"/>
          <w:sz w:val="18"/>
          <w:szCs w:val="18"/>
          <w:lang w:val="it-IT"/>
        </w:rPr>
      </w:pPr>
      <w:r>
        <w:rPr>
          <w:color w:val="000000"/>
          <w:sz w:val="18"/>
          <w:szCs w:val="18"/>
          <w:lang w:val="it-IT"/>
        </w:rPr>
        <w:t>Villa Sylvie, Lot II K 63 Ter Ivandry, B.P. 1677, Antananarivo 101, Madagascar</w:t>
      </w:r>
    </w:p>
    <w:p w14:paraId="09967677" w14:textId="77777777" w:rsidR="002C50C9" w:rsidRDefault="002C50C9" w:rsidP="002C50C9">
      <w:pPr>
        <w:rPr>
          <w:color w:val="1F497D"/>
          <w:sz w:val="18"/>
          <w:szCs w:val="18"/>
        </w:rPr>
      </w:pPr>
      <w:r>
        <w:rPr>
          <w:b/>
          <w:bCs/>
          <w:color w:val="1F497D"/>
          <w:sz w:val="18"/>
          <w:szCs w:val="18"/>
        </w:rPr>
        <w:t>Office</w:t>
      </w:r>
      <w:r>
        <w:rPr>
          <w:color w:val="1F497D"/>
          <w:sz w:val="18"/>
          <w:szCs w:val="18"/>
        </w:rPr>
        <w:t>: +261 (0)20 23 339 10 or +261 (0)20 23 339 53 or +261 (0)20 23 339 83</w:t>
      </w:r>
    </w:p>
    <w:p w14:paraId="6C4B55FF" w14:textId="77777777" w:rsidR="002C50C9" w:rsidRDefault="002C50C9" w:rsidP="002C50C9">
      <w:pPr>
        <w:rPr>
          <w:color w:val="1F497D"/>
          <w:sz w:val="18"/>
          <w:szCs w:val="18"/>
        </w:rPr>
      </w:pPr>
      <w:r>
        <w:rPr>
          <w:b/>
          <w:bCs/>
          <w:color w:val="1F497D"/>
          <w:sz w:val="18"/>
          <w:szCs w:val="18"/>
        </w:rPr>
        <w:t>Office:</w:t>
      </w:r>
      <w:r>
        <w:rPr>
          <w:rFonts w:ascii="Arial" w:hAnsi="Arial" w:cs="Arial"/>
          <w:color w:val="000000"/>
          <w:sz w:val="18"/>
          <w:szCs w:val="18"/>
        </w:rPr>
        <w:t xml:space="preserve"> </w:t>
      </w:r>
      <w:r>
        <w:rPr>
          <w:color w:val="1F497D"/>
          <w:sz w:val="18"/>
          <w:szCs w:val="18"/>
        </w:rPr>
        <w:t>+261 34 47 300 70 / + 261 34 47 010 33</w:t>
      </w:r>
    </w:p>
    <w:p w14:paraId="212EFC45" w14:textId="77777777" w:rsidR="002C50C9" w:rsidRDefault="002C50C9" w:rsidP="002C50C9">
      <w:pPr>
        <w:rPr>
          <w:sz w:val="18"/>
          <w:szCs w:val="18"/>
        </w:rPr>
      </w:pPr>
      <w:r>
        <w:rPr>
          <w:b/>
          <w:bCs/>
          <w:color w:val="000000"/>
          <w:sz w:val="18"/>
          <w:szCs w:val="18"/>
        </w:rPr>
        <w:t xml:space="preserve">E-mail: </w:t>
      </w:r>
      <w:hyperlink r:id="rId12" w:history="1">
        <w:r>
          <w:rPr>
            <w:rStyle w:val="Lienhypertexte"/>
            <w:sz w:val="18"/>
            <w:szCs w:val="18"/>
          </w:rPr>
          <w:t>MDG.CAREmadagascar@care.org</w:t>
        </w:r>
      </w:hyperlink>
    </w:p>
    <w:p w14:paraId="4AE43F6C" w14:textId="22909472" w:rsidR="002C50C9" w:rsidRPr="00B70B44" w:rsidRDefault="00C318A0" w:rsidP="002C50C9">
      <w:pPr>
        <w:jc w:val="both"/>
        <w:rPr>
          <w:rFonts w:cstheme="minorHAnsi"/>
        </w:rPr>
      </w:pPr>
      <w:hyperlink r:id="rId13" w:history="1">
        <w:r w:rsidR="002C50C9">
          <w:rPr>
            <w:rStyle w:val="Lienhypertexte"/>
            <w:rFonts w:ascii="Arial" w:hAnsi="Arial" w:cs="Arial"/>
            <w:color w:val="E36F1E"/>
            <w:sz w:val="18"/>
            <w:szCs w:val="18"/>
            <w:lang w:eastAsia="fr-FR"/>
          </w:rPr>
          <w:t>care.mg</w:t>
        </w:r>
      </w:hyperlink>
      <w:r w:rsidR="002C50C9">
        <w:rPr>
          <w:rFonts w:ascii="Arial" w:hAnsi="Arial" w:cs="Arial"/>
          <w:color w:val="E36F1E"/>
          <w:sz w:val="18"/>
          <w:szCs w:val="18"/>
          <w:lang w:eastAsia="fr-FR"/>
        </w:rPr>
        <w:t xml:space="preserve">  |  </w:t>
      </w:r>
      <w:hyperlink r:id="rId14" w:history="1">
        <w:r w:rsidR="002C50C9">
          <w:rPr>
            <w:rStyle w:val="Lienhypertexte"/>
            <w:rFonts w:ascii="Arial" w:hAnsi="Arial" w:cs="Arial"/>
            <w:color w:val="E36F1E"/>
            <w:sz w:val="18"/>
            <w:szCs w:val="18"/>
            <w:lang w:eastAsia="fr-FR"/>
          </w:rPr>
          <w:t>twitter</w:t>
        </w:r>
      </w:hyperlink>
      <w:r w:rsidR="002C50C9">
        <w:rPr>
          <w:rFonts w:ascii="Arial" w:hAnsi="Arial" w:cs="Arial"/>
          <w:color w:val="E36F1E"/>
          <w:sz w:val="18"/>
          <w:szCs w:val="18"/>
          <w:lang w:eastAsia="fr-FR"/>
        </w:rPr>
        <w:t xml:space="preserve">  |  </w:t>
      </w:r>
      <w:hyperlink r:id="rId15" w:history="1">
        <w:r w:rsidR="002C50C9">
          <w:rPr>
            <w:rStyle w:val="Lienhypertexte"/>
            <w:rFonts w:ascii="Arial" w:hAnsi="Arial" w:cs="Arial"/>
            <w:color w:val="E36F1E"/>
            <w:sz w:val="18"/>
            <w:szCs w:val="18"/>
            <w:lang w:eastAsia="fr-FR"/>
          </w:rPr>
          <w:t>facebook</w:t>
        </w:r>
      </w:hyperlink>
      <w:bookmarkEnd w:id="0"/>
    </w:p>
    <w:sectPr w:rsidR="002C50C9" w:rsidRPr="00B70B44">
      <w:footerReference w:type="default" r:id="rId1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17D8A" w14:textId="77777777" w:rsidR="00C318A0" w:rsidRDefault="00C318A0" w:rsidP="00B70B44">
      <w:pPr>
        <w:spacing w:after="0" w:line="240" w:lineRule="auto"/>
      </w:pPr>
      <w:r>
        <w:separator/>
      </w:r>
    </w:p>
  </w:endnote>
  <w:endnote w:type="continuationSeparator" w:id="0">
    <w:p w14:paraId="60922AC1" w14:textId="77777777" w:rsidR="00C318A0" w:rsidRDefault="00C318A0" w:rsidP="00B70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ira Sans Condensed">
    <w:altName w:val="Calibri"/>
    <w:panose1 w:val="020B0503050000020004"/>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983298"/>
      <w:docPartObj>
        <w:docPartGallery w:val="Page Numbers (Bottom of Page)"/>
        <w:docPartUnique/>
      </w:docPartObj>
    </w:sdtPr>
    <w:sdtEndPr/>
    <w:sdtContent>
      <w:p w14:paraId="5D0B1A08" w14:textId="624A6179" w:rsidR="00B70B44" w:rsidRDefault="00B70B44">
        <w:pPr>
          <w:pStyle w:val="Pieddepage"/>
          <w:jc w:val="right"/>
        </w:pPr>
        <w:r>
          <w:fldChar w:fldCharType="begin"/>
        </w:r>
        <w:r>
          <w:instrText>PAGE   \* MERGEFORMAT</w:instrText>
        </w:r>
        <w:r>
          <w:fldChar w:fldCharType="separate"/>
        </w:r>
        <w:r w:rsidR="00C318A0">
          <w:rPr>
            <w:noProof/>
          </w:rPr>
          <w:t>1</w:t>
        </w:r>
        <w:r>
          <w:fldChar w:fldCharType="end"/>
        </w:r>
      </w:p>
    </w:sdtContent>
  </w:sdt>
  <w:p w14:paraId="6FC48C3C" w14:textId="77777777" w:rsidR="00B70B44" w:rsidRDefault="00B70B4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3ADA8" w14:textId="77777777" w:rsidR="00C318A0" w:rsidRDefault="00C318A0" w:rsidP="00B70B44">
      <w:pPr>
        <w:spacing w:after="0" w:line="240" w:lineRule="auto"/>
      </w:pPr>
      <w:r>
        <w:separator/>
      </w:r>
    </w:p>
  </w:footnote>
  <w:footnote w:type="continuationSeparator" w:id="0">
    <w:p w14:paraId="2BDF9E44" w14:textId="77777777" w:rsidR="00C318A0" w:rsidRDefault="00C318A0" w:rsidP="00B70B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B8529FB"/>
    <w:multiLevelType w:val="hybridMultilevel"/>
    <w:tmpl w:val="C1FEABB6"/>
    <w:lvl w:ilvl="0" w:tplc="41501570">
      <w:start w:val="200"/>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D7FA6"/>
    <w:multiLevelType w:val="hybridMultilevel"/>
    <w:tmpl w:val="761A29B2"/>
    <w:lvl w:ilvl="0" w:tplc="6D98C66A">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47601AB"/>
    <w:multiLevelType w:val="hybridMultilevel"/>
    <w:tmpl w:val="8D1E23E0"/>
    <w:lvl w:ilvl="0" w:tplc="0B749B12">
      <w:start w:val="8"/>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5610BCF"/>
    <w:multiLevelType w:val="hybridMultilevel"/>
    <w:tmpl w:val="4AD093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D1682B"/>
    <w:multiLevelType w:val="hybridMultilevel"/>
    <w:tmpl w:val="482ADB50"/>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E254BAE"/>
    <w:multiLevelType w:val="multilevel"/>
    <w:tmpl w:val="3878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5918D3"/>
    <w:multiLevelType w:val="hybridMultilevel"/>
    <w:tmpl w:val="B7864292"/>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8" w15:restartNumberingAfterBreak="0">
    <w:nsid w:val="5D112412"/>
    <w:multiLevelType w:val="hybridMultilevel"/>
    <w:tmpl w:val="3B0827CE"/>
    <w:lvl w:ilvl="0" w:tplc="743CA74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0"/>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715"/>
    <w:rsid w:val="00014395"/>
    <w:rsid w:val="00017AB8"/>
    <w:rsid w:val="000503D9"/>
    <w:rsid w:val="00054522"/>
    <w:rsid w:val="00093E52"/>
    <w:rsid w:val="000B6720"/>
    <w:rsid w:val="000F55A6"/>
    <w:rsid w:val="00143FC9"/>
    <w:rsid w:val="0017573B"/>
    <w:rsid w:val="001A0D2F"/>
    <w:rsid w:val="001E6018"/>
    <w:rsid w:val="002C50C9"/>
    <w:rsid w:val="002C5A9C"/>
    <w:rsid w:val="0030707F"/>
    <w:rsid w:val="003111BA"/>
    <w:rsid w:val="00314CA4"/>
    <w:rsid w:val="0037752F"/>
    <w:rsid w:val="00385D82"/>
    <w:rsid w:val="003D0B58"/>
    <w:rsid w:val="003D4C15"/>
    <w:rsid w:val="00401649"/>
    <w:rsid w:val="00412ABA"/>
    <w:rsid w:val="004720E6"/>
    <w:rsid w:val="004E3CBD"/>
    <w:rsid w:val="004E402B"/>
    <w:rsid w:val="00522637"/>
    <w:rsid w:val="005355D5"/>
    <w:rsid w:val="005435F4"/>
    <w:rsid w:val="00571A48"/>
    <w:rsid w:val="005815DB"/>
    <w:rsid w:val="005926E8"/>
    <w:rsid w:val="005B34B7"/>
    <w:rsid w:val="0061555E"/>
    <w:rsid w:val="006570B2"/>
    <w:rsid w:val="006B2B1A"/>
    <w:rsid w:val="00735E7C"/>
    <w:rsid w:val="007A649B"/>
    <w:rsid w:val="008B64DA"/>
    <w:rsid w:val="008C0A46"/>
    <w:rsid w:val="008C7BE4"/>
    <w:rsid w:val="009B3AD9"/>
    <w:rsid w:val="009D1897"/>
    <w:rsid w:val="009D7A44"/>
    <w:rsid w:val="00AB3B13"/>
    <w:rsid w:val="00AD4925"/>
    <w:rsid w:val="00B36E76"/>
    <w:rsid w:val="00B70B44"/>
    <w:rsid w:val="00BD042B"/>
    <w:rsid w:val="00BE4CFC"/>
    <w:rsid w:val="00BF5AF4"/>
    <w:rsid w:val="00BF6715"/>
    <w:rsid w:val="00C318A0"/>
    <w:rsid w:val="00C3654F"/>
    <w:rsid w:val="00C82DAA"/>
    <w:rsid w:val="00CC2186"/>
    <w:rsid w:val="00D571F8"/>
    <w:rsid w:val="00D60A14"/>
    <w:rsid w:val="00D811B4"/>
    <w:rsid w:val="00DF7C96"/>
    <w:rsid w:val="00E61A0C"/>
    <w:rsid w:val="00E72BA6"/>
    <w:rsid w:val="00E874AB"/>
    <w:rsid w:val="00F00DA4"/>
    <w:rsid w:val="00F61E58"/>
    <w:rsid w:val="00FD6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31C55"/>
  <w15:chartTrackingRefBased/>
  <w15:docId w15:val="{A4FC1C6C-D429-471C-9F9B-CD6FA6277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0C9"/>
  </w:style>
  <w:style w:type="paragraph" w:styleId="Titre1">
    <w:name w:val="heading 1"/>
    <w:basedOn w:val="Normal"/>
    <w:next w:val="Normal"/>
    <w:link w:val="Titre1Car"/>
    <w:uiPriority w:val="9"/>
    <w:qFormat/>
    <w:rsid w:val="002C50C9"/>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2C50C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2C50C9"/>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2C50C9"/>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semiHidden/>
    <w:unhideWhenUsed/>
    <w:qFormat/>
    <w:rsid w:val="002C50C9"/>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2C50C9"/>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2C50C9"/>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iPriority w:val="9"/>
    <w:semiHidden/>
    <w:unhideWhenUsed/>
    <w:qFormat/>
    <w:rsid w:val="002C50C9"/>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2C50C9"/>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F6715"/>
    <w:pPr>
      <w:ind w:left="720"/>
      <w:contextualSpacing/>
    </w:pPr>
  </w:style>
  <w:style w:type="table" w:styleId="Grilledutableau">
    <w:name w:val="Table Grid"/>
    <w:basedOn w:val="TableauNormal"/>
    <w:uiPriority w:val="39"/>
    <w:rsid w:val="00BF6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BE4CFC"/>
    <w:rPr>
      <w:sz w:val="16"/>
      <w:szCs w:val="16"/>
    </w:rPr>
  </w:style>
  <w:style w:type="paragraph" w:styleId="Commentaire">
    <w:name w:val="annotation text"/>
    <w:basedOn w:val="Normal"/>
    <w:link w:val="CommentaireCar"/>
    <w:uiPriority w:val="99"/>
    <w:semiHidden/>
    <w:unhideWhenUsed/>
    <w:rsid w:val="00BE4CFC"/>
    <w:pPr>
      <w:spacing w:line="240" w:lineRule="auto"/>
    </w:pPr>
  </w:style>
  <w:style w:type="character" w:customStyle="1" w:styleId="CommentaireCar">
    <w:name w:val="Commentaire Car"/>
    <w:basedOn w:val="Policepardfaut"/>
    <w:link w:val="Commentaire"/>
    <w:uiPriority w:val="99"/>
    <w:semiHidden/>
    <w:rsid w:val="00BE4CFC"/>
    <w:rPr>
      <w:sz w:val="20"/>
      <w:szCs w:val="20"/>
      <w:lang w:val="fr-FR"/>
    </w:rPr>
  </w:style>
  <w:style w:type="paragraph" w:styleId="Objetducommentaire">
    <w:name w:val="annotation subject"/>
    <w:basedOn w:val="Commentaire"/>
    <w:next w:val="Commentaire"/>
    <w:link w:val="ObjetducommentaireCar"/>
    <w:uiPriority w:val="99"/>
    <w:semiHidden/>
    <w:unhideWhenUsed/>
    <w:rsid w:val="00BE4CFC"/>
    <w:rPr>
      <w:b/>
      <w:bCs/>
    </w:rPr>
  </w:style>
  <w:style w:type="character" w:customStyle="1" w:styleId="ObjetducommentaireCar">
    <w:name w:val="Objet du commentaire Car"/>
    <w:basedOn w:val="CommentaireCar"/>
    <w:link w:val="Objetducommentaire"/>
    <w:uiPriority w:val="99"/>
    <w:semiHidden/>
    <w:rsid w:val="00BE4CFC"/>
    <w:rPr>
      <w:b/>
      <w:bCs/>
      <w:sz w:val="20"/>
      <w:szCs w:val="20"/>
      <w:lang w:val="fr-FR"/>
    </w:rPr>
  </w:style>
  <w:style w:type="paragraph" w:styleId="Textedebulles">
    <w:name w:val="Balloon Text"/>
    <w:basedOn w:val="Normal"/>
    <w:link w:val="TextedebullesCar"/>
    <w:uiPriority w:val="99"/>
    <w:semiHidden/>
    <w:unhideWhenUsed/>
    <w:rsid w:val="00BE4CF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E4CFC"/>
    <w:rPr>
      <w:rFonts w:ascii="Segoe UI" w:hAnsi="Segoe UI" w:cs="Segoe UI"/>
      <w:sz w:val="18"/>
      <w:szCs w:val="18"/>
      <w:lang w:val="fr-FR"/>
    </w:rPr>
  </w:style>
  <w:style w:type="paragraph" w:styleId="En-tte">
    <w:name w:val="header"/>
    <w:basedOn w:val="Normal"/>
    <w:link w:val="En-tteCar"/>
    <w:uiPriority w:val="99"/>
    <w:unhideWhenUsed/>
    <w:rsid w:val="00B70B44"/>
    <w:pPr>
      <w:tabs>
        <w:tab w:val="center" w:pos="4536"/>
        <w:tab w:val="right" w:pos="9072"/>
      </w:tabs>
      <w:spacing w:after="0" w:line="240" w:lineRule="auto"/>
    </w:pPr>
  </w:style>
  <w:style w:type="character" w:customStyle="1" w:styleId="En-tteCar">
    <w:name w:val="En-tête Car"/>
    <w:basedOn w:val="Policepardfaut"/>
    <w:link w:val="En-tte"/>
    <w:uiPriority w:val="99"/>
    <w:rsid w:val="00B70B44"/>
    <w:rPr>
      <w:lang w:val="fr-FR"/>
    </w:rPr>
  </w:style>
  <w:style w:type="paragraph" w:styleId="Pieddepage">
    <w:name w:val="footer"/>
    <w:basedOn w:val="Normal"/>
    <w:link w:val="PieddepageCar"/>
    <w:uiPriority w:val="99"/>
    <w:unhideWhenUsed/>
    <w:rsid w:val="00B70B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0B44"/>
    <w:rPr>
      <w:lang w:val="fr-FR"/>
    </w:rPr>
  </w:style>
  <w:style w:type="character" w:styleId="Lienhypertexte">
    <w:name w:val="Hyperlink"/>
    <w:basedOn w:val="Policepardfaut"/>
    <w:uiPriority w:val="99"/>
    <w:semiHidden/>
    <w:unhideWhenUsed/>
    <w:rsid w:val="002C50C9"/>
    <w:rPr>
      <w:color w:val="0563C1"/>
      <w:u w:val="single"/>
    </w:rPr>
  </w:style>
  <w:style w:type="paragraph" w:styleId="Textebrut">
    <w:name w:val="Plain Text"/>
    <w:basedOn w:val="Normal"/>
    <w:link w:val="TextebrutCar"/>
    <w:uiPriority w:val="99"/>
    <w:semiHidden/>
    <w:unhideWhenUsed/>
    <w:rsid w:val="002C50C9"/>
    <w:pPr>
      <w:spacing w:after="0" w:line="240" w:lineRule="auto"/>
    </w:pPr>
    <w:rPr>
      <w:rFonts w:ascii="Calibri" w:hAnsi="Calibri" w:cs="Calibri"/>
      <w:lang w:val="fr-MG"/>
    </w:rPr>
  </w:style>
  <w:style w:type="character" w:customStyle="1" w:styleId="TextebrutCar">
    <w:name w:val="Texte brut Car"/>
    <w:basedOn w:val="Policepardfaut"/>
    <w:link w:val="Textebrut"/>
    <w:uiPriority w:val="99"/>
    <w:semiHidden/>
    <w:rsid w:val="002C50C9"/>
    <w:rPr>
      <w:rFonts w:ascii="Calibri" w:hAnsi="Calibri" w:cs="Calibri"/>
      <w:lang w:val="fr-MG"/>
    </w:rPr>
  </w:style>
  <w:style w:type="character" w:customStyle="1" w:styleId="Titre1Car">
    <w:name w:val="Titre 1 Car"/>
    <w:basedOn w:val="Policepardfaut"/>
    <w:link w:val="Titre1"/>
    <w:uiPriority w:val="9"/>
    <w:rsid w:val="002C50C9"/>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semiHidden/>
    <w:rsid w:val="002C50C9"/>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semiHidden/>
    <w:rsid w:val="002C50C9"/>
    <w:rPr>
      <w:rFonts w:asciiTheme="majorHAnsi" w:eastAsiaTheme="majorEastAsia" w:hAnsiTheme="majorHAnsi" w:cstheme="majorBidi"/>
      <w:color w:val="44546A" w:themeColor="text2"/>
      <w:sz w:val="24"/>
      <w:szCs w:val="24"/>
    </w:rPr>
  </w:style>
  <w:style w:type="character" w:customStyle="1" w:styleId="Titre4Car">
    <w:name w:val="Titre 4 Car"/>
    <w:basedOn w:val="Policepardfaut"/>
    <w:link w:val="Titre4"/>
    <w:uiPriority w:val="9"/>
    <w:semiHidden/>
    <w:rsid w:val="002C50C9"/>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semiHidden/>
    <w:rsid w:val="002C50C9"/>
    <w:rPr>
      <w:rFonts w:asciiTheme="majorHAnsi" w:eastAsiaTheme="majorEastAsia" w:hAnsiTheme="majorHAnsi" w:cstheme="majorBidi"/>
      <w:color w:val="44546A" w:themeColor="text2"/>
      <w:sz w:val="22"/>
      <w:szCs w:val="22"/>
    </w:rPr>
  </w:style>
  <w:style w:type="character" w:customStyle="1" w:styleId="Titre6Car">
    <w:name w:val="Titre 6 Car"/>
    <w:basedOn w:val="Policepardfaut"/>
    <w:link w:val="Titre6"/>
    <w:uiPriority w:val="9"/>
    <w:semiHidden/>
    <w:rsid w:val="002C50C9"/>
    <w:rPr>
      <w:rFonts w:asciiTheme="majorHAnsi" w:eastAsiaTheme="majorEastAsia" w:hAnsiTheme="majorHAnsi" w:cstheme="majorBidi"/>
      <w:i/>
      <w:iCs/>
      <w:color w:val="44546A" w:themeColor="text2"/>
      <w:sz w:val="21"/>
      <w:szCs w:val="21"/>
    </w:rPr>
  </w:style>
  <w:style w:type="character" w:customStyle="1" w:styleId="Titre7Car">
    <w:name w:val="Titre 7 Car"/>
    <w:basedOn w:val="Policepardfaut"/>
    <w:link w:val="Titre7"/>
    <w:uiPriority w:val="9"/>
    <w:semiHidden/>
    <w:rsid w:val="002C50C9"/>
    <w:rPr>
      <w:rFonts w:asciiTheme="majorHAnsi" w:eastAsiaTheme="majorEastAsia" w:hAnsiTheme="majorHAnsi" w:cstheme="majorBidi"/>
      <w:i/>
      <w:iCs/>
      <w:color w:val="1F4E79" w:themeColor="accent1" w:themeShade="80"/>
      <w:sz w:val="21"/>
      <w:szCs w:val="21"/>
    </w:rPr>
  </w:style>
  <w:style w:type="character" w:customStyle="1" w:styleId="Titre8Car">
    <w:name w:val="Titre 8 Car"/>
    <w:basedOn w:val="Policepardfaut"/>
    <w:link w:val="Titre8"/>
    <w:uiPriority w:val="9"/>
    <w:semiHidden/>
    <w:rsid w:val="002C50C9"/>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2C50C9"/>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2C50C9"/>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2C50C9"/>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reCar">
    <w:name w:val="Titre Car"/>
    <w:basedOn w:val="Policepardfaut"/>
    <w:link w:val="Titre"/>
    <w:uiPriority w:val="10"/>
    <w:rsid w:val="002C50C9"/>
    <w:rPr>
      <w:rFonts w:asciiTheme="majorHAnsi" w:eastAsiaTheme="majorEastAsia" w:hAnsiTheme="majorHAnsi" w:cstheme="majorBidi"/>
      <w:color w:val="5B9BD5" w:themeColor="accent1"/>
      <w:spacing w:val="-10"/>
      <w:sz w:val="56"/>
      <w:szCs w:val="56"/>
    </w:rPr>
  </w:style>
  <w:style w:type="paragraph" w:styleId="Sous-titre">
    <w:name w:val="Subtitle"/>
    <w:basedOn w:val="Normal"/>
    <w:next w:val="Normal"/>
    <w:link w:val="Sous-titreCar"/>
    <w:uiPriority w:val="11"/>
    <w:qFormat/>
    <w:rsid w:val="002C50C9"/>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2C50C9"/>
    <w:rPr>
      <w:rFonts w:asciiTheme="majorHAnsi" w:eastAsiaTheme="majorEastAsia" w:hAnsiTheme="majorHAnsi" w:cstheme="majorBidi"/>
      <w:sz w:val="24"/>
      <w:szCs w:val="24"/>
    </w:rPr>
  </w:style>
  <w:style w:type="character" w:styleId="lev">
    <w:name w:val="Strong"/>
    <w:basedOn w:val="Policepardfaut"/>
    <w:uiPriority w:val="22"/>
    <w:qFormat/>
    <w:rsid w:val="002C50C9"/>
    <w:rPr>
      <w:b/>
      <w:bCs/>
    </w:rPr>
  </w:style>
  <w:style w:type="character" w:styleId="Accentuation">
    <w:name w:val="Emphasis"/>
    <w:basedOn w:val="Policepardfaut"/>
    <w:uiPriority w:val="20"/>
    <w:qFormat/>
    <w:rsid w:val="002C50C9"/>
    <w:rPr>
      <w:i/>
      <w:iCs/>
    </w:rPr>
  </w:style>
  <w:style w:type="paragraph" w:styleId="Sansinterligne">
    <w:name w:val="No Spacing"/>
    <w:uiPriority w:val="1"/>
    <w:qFormat/>
    <w:rsid w:val="002C50C9"/>
    <w:pPr>
      <w:spacing w:after="0" w:line="240" w:lineRule="auto"/>
    </w:pPr>
  </w:style>
  <w:style w:type="paragraph" w:styleId="Citation">
    <w:name w:val="Quote"/>
    <w:basedOn w:val="Normal"/>
    <w:next w:val="Normal"/>
    <w:link w:val="CitationCar"/>
    <w:uiPriority w:val="29"/>
    <w:qFormat/>
    <w:rsid w:val="002C50C9"/>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2C50C9"/>
    <w:rPr>
      <w:i/>
      <w:iCs/>
      <w:color w:val="404040" w:themeColor="text1" w:themeTint="BF"/>
    </w:rPr>
  </w:style>
  <w:style w:type="paragraph" w:styleId="Citationintense">
    <w:name w:val="Intense Quote"/>
    <w:basedOn w:val="Normal"/>
    <w:next w:val="Normal"/>
    <w:link w:val="CitationintenseCar"/>
    <w:uiPriority w:val="30"/>
    <w:qFormat/>
    <w:rsid w:val="002C50C9"/>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2C50C9"/>
    <w:rPr>
      <w:rFonts w:asciiTheme="majorHAnsi" w:eastAsiaTheme="majorEastAsia" w:hAnsiTheme="majorHAnsi" w:cstheme="majorBidi"/>
      <w:color w:val="5B9BD5" w:themeColor="accent1"/>
      <w:sz w:val="28"/>
      <w:szCs w:val="28"/>
    </w:rPr>
  </w:style>
  <w:style w:type="character" w:styleId="Emphaseple">
    <w:name w:val="Subtle Emphasis"/>
    <w:basedOn w:val="Policepardfaut"/>
    <w:uiPriority w:val="19"/>
    <w:qFormat/>
    <w:rsid w:val="002C50C9"/>
    <w:rPr>
      <w:i/>
      <w:iCs/>
      <w:color w:val="404040" w:themeColor="text1" w:themeTint="BF"/>
    </w:rPr>
  </w:style>
  <w:style w:type="character" w:styleId="Emphaseintense">
    <w:name w:val="Intense Emphasis"/>
    <w:basedOn w:val="Policepardfaut"/>
    <w:uiPriority w:val="21"/>
    <w:qFormat/>
    <w:rsid w:val="002C50C9"/>
    <w:rPr>
      <w:b/>
      <w:bCs/>
      <w:i/>
      <w:iCs/>
    </w:rPr>
  </w:style>
  <w:style w:type="character" w:styleId="Rfrenceple">
    <w:name w:val="Subtle Reference"/>
    <w:basedOn w:val="Policepardfaut"/>
    <w:uiPriority w:val="31"/>
    <w:qFormat/>
    <w:rsid w:val="002C50C9"/>
    <w:rPr>
      <w:smallCaps/>
      <w:color w:val="404040" w:themeColor="text1" w:themeTint="BF"/>
      <w:u w:val="single" w:color="7F7F7F" w:themeColor="text1" w:themeTint="80"/>
    </w:rPr>
  </w:style>
  <w:style w:type="character" w:styleId="Rfrenceintense">
    <w:name w:val="Intense Reference"/>
    <w:basedOn w:val="Policepardfaut"/>
    <w:uiPriority w:val="32"/>
    <w:qFormat/>
    <w:rsid w:val="002C50C9"/>
    <w:rPr>
      <w:b/>
      <w:bCs/>
      <w:smallCaps/>
      <w:spacing w:val="5"/>
      <w:u w:val="single"/>
    </w:rPr>
  </w:style>
  <w:style w:type="character" w:styleId="Titredulivre">
    <w:name w:val="Book Title"/>
    <w:basedOn w:val="Policepardfaut"/>
    <w:uiPriority w:val="33"/>
    <w:qFormat/>
    <w:rsid w:val="002C50C9"/>
    <w:rPr>
      <w:b/>
      <w:bCs/>
      <w:smallCaps/>
    </w:rPr>
  </w:style>
  <w:style w:type="paragraph" w:styleId="En-ttedetabledesmatires">
    <w:name w:val="TOC Heading"/>
    <w:basedOn w:val="Titre1"/>
    <w:next w:val="Normal"/>
    <w:uiPriority w:val="39"/>
    <w:semiHidden/>
    <w:unhideWhenUsed/>
    <w:qFormat/>
    <w:rsid w:val="002C50C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052793">
      <w:bodyDiv w:val="1"/>
      <w:marLeft w:val="0"/>
      <w:marRight w:val="0"/>
      <w:marTop w:val="0"/>
      <w:marBottom w:val="0"/>
      <w:divBdr>
        <w:top w:val="none" w:sz="0" w:space="0" w:color="auto"/>
        <w:left w:val="none" w:sz="0" w:space="0" w:color="auto"/>
        <w:bottom w:val="none" w:sz="0" w:space="0" w:color="auto"/>
        <w:right w:val="none" w:sz="0" w:space="0" w:color="auto"/>
      </w:divBdr>
    </w:div>
    <w:div w:id="1059328309">
      <w:bodyDiv w:val="1"/>
      <w:marLeft w:val="0"/>
      <w:marRight w:val="0"/>
      <w:marTop w:val="0"/>
      <w:marBottom w:val="0"/>
      <w:divBdr>
        <w:top w:val="none" w:sz="0" w:space="0" w:color="auto"/>
        <w:left w:val="none" w:sz="0" w:space="0" w:color="auto"/>
        <w:bottom w:val="none" w:sz="0" w:space="0" w:color="auto"/>
        <w:right w:val="none" w:sz="0" w:space="0" w:color="auto"/>
      </w:divBdr>
    </w:div>
    <w:div w:id="145459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01.safelinks.protection.outlook.com/?url=https%3A%2F%2Fcare.mg%2F&amp;data=04%7C01%7CStella.Ratsimanohatra%40care.org%7C34687cacbbc44d01e8ec08d937c1fa69%7Ce83233b748134ff5893ff60f400bfcba%7C0%7C0%7C637602128535443695%7CUnknown%7CTWFpbGZsb3d8eyJWIjoiMC4wLjAwMDAiLCJQIjoiV2luMzIiLCJBTiI6Ik1haWwiLCJXVCI6Mn0%3D%7C1000&amp;sdata=w4OOl1%2FjwHUuj6CMNr8F6eUstsGlKtOoJmXgShbRjO8%3D&amp;reserved=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DG.CAREmadagascar@care.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DG.CAREmadagascar@care.org" TargetMode="External"/><Relationship Id="rId5" Type="http://schemas.openxmlformats.org/officeDocument/2006/relationships/webSettings" Target="webSettings.xml"/><Relationship Id="rId15" Type="http://schemas.openxmlformats.org/officeDocument/2006/relationships/hyperlink" Target="https://eur01.safelinks.protection.outlook.com/?url=https%3A%2F%2Fwww.facebook.com%2FCAREMadagascar%2F&amp;data=04%7C01%7CStella.Ratsimanohatra%40care.org%7C34687cacbbc44d01e8ec08d937c1fa69%7Ce83233b748134ff5893ff60f400bfcba%7C0%7C0%7C637602128535453639%7CUnknown%7CTWFpbGZsb3d8eyJWIjoiMC4wLjAwMDAiLCJQIjoiV2luMzIiLCJBTiI6Ik1haWwiLCJXVCI6Mn0%3D%7C1000&amp;sdata=e%2FA2polG3BD7Bq%2BqPAOMz57%2FJn3BZmwarNFJs%2FqxmM0%3D&amp;reserved=0" TargetMode="External"/><Relationship Id="rId10" Type="http://schemas.openxmlformats.org/officeDocument/2006/relationships/hyperlink" Target="mailto:MDG.CAREmadagascar@care.org" TargetMode="External"/><Relationship Id="rId4" Type="http://schemas.openxmlformats.org/officeDocument/2006/relationships/settings" Target="settings.xml"/><Relationship Id="rId9" Type="http://schemas.openxmlformats.org/officeDocument/2006/relationships/hyperlink" Target="https://overcome.key4events.com/images/client/198/files/210218%20Modalit%c3%a9s%20de%20soumission%20des%20r%c3%a9sum%c3%a9s.pdf" TargetMode="External"/><Relationship Id="rId14" Type="http://schemas.openxmlformats.org/officeDocument/2006/relationships/hyperlink" Target="https://eur01.safelinks.protection.outlook.com/?url=https%3A%2F%2Ftwitter.com%2FCAREMadagascar&amp;data=04%7C01%7CStella.Ratsimanohatra%40care.org%7C34687cacbbc44d01e8ec08d937c1fa69%7Ce83233b748134ff5893ff60f400bfcba%7C0%7C0%7C637602128535443695%7CUnknown%7CTWFpbGZsb3d8eyJWIjoiMC4wLjAwMDAiLCJQIjoiV2luMzIiLCJBTiI6Ik1haWwiLCJXVCI6Mn0%3D%7C1000&amp;sdata=WCtTCzhYYHqRmptxpkns8ZmlTzY%2Bmt%2FqYfbxJSKb%2By0%3D&amp;reserved=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C2EDD-8C31-49C2-8384-4B6238D5E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1263</Words>
  <Characters>7205</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Andoniaina Rakotobe</dc:creator>
  <cp:keywords/>
  <dc:description/>
  <cp:lastModifiedBy>Andoniaina Rakotobe</cp:lastModifiedBy>
  <cp:revision>2</cp:revision>
  <dcterms:created xsi:type="dcterms:W3CDTF">2021-06-28T08:41:00Z</dcterms:created>
  <dcterms:modified xsi:type="dcterms:W3CDTF">2021-06-28T08:41:00Z</dcterms:modified>
</cp:coreProperties>
</file>